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EDD9E" w14:textId="77777777" w:rsidR="007D3511" w:rsidRPr="00F213C4" w:rsidRDefault="007D3511" w:rsidP="007D3511">
      <w:pPr>
        <w:tabs>
          <w:tab w:val="left" w:pos="1134"/>
          <w:tab w:val="left" w:pos="2342"/>
          <w:tab w:val="left" w:pos="4536"/>
          <w:tab w:val="right" w:pos="8789"/>
        </w:tabs>
        <w:rPr>
          <w:rFonts w:asciiTheme="minorHAnsi" w:hAnsiTheme="minorHAnsi" w:cs="Calibri"/>
          <w:b/>
          <w:bCs/>
          <w:color w:val="000000" w:themeColor="text1"/>
        </w:rPr>
      </w:pPr>
    </w:p>
    <w:p w14:paraId="00A8AD1A" w14:textId="4D30F4D7" w:rsidR="007D3511" w:rsidRPr="00F213C4" w:rsidRDefault="0021304C" w:rsidP="007D3511">
      <w:pPr>
        <w:tabs>
          <w:tab w:val="left" w:pos="1134"/>
          <w:tab w:val="left" w:pos="2342"/>
          <w:tab w:val="left" w:pos="4536"/>
          <w:tab w:val="right" w:pos="8789"/>
        </w:tabs>
        <w:spacing w:line="360" w:lineRule="auto"/>
        <w:jc w:val="center"/>
        <w:rPr>
          <w:rFonts w:asciiTheme="minorHAnsi" w:hAnsiTheme="minorHAnsi" w:cs="Calibri"/>
          <w:b/>
          <w:bCs/>
          <w:color w:val="000000" w:themeColor="text1"/>
          <w:sz w:val="28"/>
        </w:rPr>
      </w:pPr>
      <w:bookmarkStart w:id="0" w:name="_Hlk13483288"/>
      <w:r w:rsidRPr="00F213C4">
        <w:rPr>
          <w:rFonts w:asciiTheme="minorHAnsi" w:hAnsiTheme="minorHAnsi" w:cs="Calibri"/>
          <w:b/>
          <w:bCs/>
          <w:color w:val="000000" w:themeColor="text1"/>
          <w:sz w:val="28"/>
        </w:rPr>
        <w:t xml:space="preserve">NOTICE OF </w:t>
      </w:r>
      <w:r w:rsidR="002D61BA" w:rsidRPr="00F213C4">
        <w:rPr>
          <w:rFonts w:asciiTheme="minorHAnsi" w:hAnsiTheme="minorHAnsi" w:cs="Calibri"/>
          <w:b/>
          <w:bCs/>
          <w:color w:val="000000" w:themeColor="text1"/>
          <w:sz w:val="28"/>
        </w:rPr>
        <w:t>TRIAL</w:t>
      </w:r>
    </w:p>
    <w:p w14:paraId="6A2DB199" w14:textId="76031E15" w:rsidR="009D5CA5" w:rsidRPr="00F213C4" w:rsidRDefault="009D5CA5" w:rsidP="00174F18">
      <w:pPr>
        <w:tabs>
          <w:tab w:val="left" w:pos="1134"/>
          <w:tab w:val="left" w:pos="2342"/>
          <w:tab w:val="left" w:pos="4536"/>
          <w:tab w:val="right" w:pos="8789"/>
        </w:tabs>
        <w:spacing w:line="360" w:lineRule="auto"/>
        <w:jc w:val="left"/>
        <w:rPr>
          <w:rFonts w:asciiTheme="minorHAnsi" w:hAnsiTheme="minorHAnsi" w:cs="Calibri"/>
          <w:b/>
          <w:bCs/>
          <w:color w:val="000000" w:themeColor="text1"/>
          <w:sz w:val="28"/>
        </w:rPr>
      </w:pPr>
    </w:p>
    <w:p w14:paraId="2E62ADA5" w14:textId="77777777" w:rsidR="009D5CA5" w:rsidRPr="00F213C4" w:rsidRDefault="009D5CA5" w:rsidP="009D5CA5">
      <w:pPr>
        <w:tabs>
          <w:tab w:val="left" w:pos="1134"/>
          <w:tab w:val="left" w:pos="2342"/>
          <w:tab w:val="left" w:pos="4536"/>
          <w:tab w:val="right" w:pos="8789"/>
        </w:tabs>
        <w:rPr>
          <w:rFonts w:asciiTheme="minorHAnsi" w:hAnsiTheme="minorHAnsi" w:cs="Calibri"/>
          <w:b/>
          <w:bCs/>
          <w:color w:val="000000" w:themeColor="text1"/>
        </w:rPr>
      </w:pPr>
      <w:bookmarkStart w:id="1" w:name="_Hlk31972175"/>
    </w:p>
    <w:p w14:paraId="1AAC4BD1" w14:textId="51369F37" w:rsidR="009D5CA5" w:rsidRPr="00F213C4" w:rsidRDefault="009D5CA5" w:rsidP="009D5CA5">
      <w:pPr>
        <w:tabs>
          <w:tab w:val="left" w:pos="1134"/>
          <w:tab w:val="left" w:pos="2342"/>
          <w:tab w:val="left" w:pos="4536"/>
          <w:tab w:val="right" w:pos="8789"/>
        </w:tabs>
        <w:rPr>
          <w:rFonts w:asciiTheme="minorHAnsi" w:hAnsiTheme="minorHAnsi" w:cs="Calibri"/>
          <w:bCs/>
          <w:color w:val="000000" w:themeColor="text1"/>
        </w:rPr>
      </w:pPr>
      <w:bookmarkStart w:id="2" w:name="_Hlk31959557"/>
      <w:r w:rsidRPr="00F213C4">
        <w:rPr>
          <w:rFonts w:asciiTheme="minorHAnsi" w:hAnsiTheme="minorHAnsi" w:cs="Calibri"/>
          <w:iCs/>
          <w:color w:val="000000" w:themeColor="text1"/>
        </w:rPr>
        <w:t>[</w:t>
      </w:r>
      <w:r w:rsidRPr="00F213C4">
        <w:rPr>
          <w:rFonts w:asciiTheme="minorHAnsi" w:hAnsiTheme="minorHAnsi" w:cs="Calibri"/>
          <w:i/>
          <w:iCs/>
          <w:color w:val="000000" w:themeColor="text1"/>
        </w:rPr>
        <w:t>SUPREME/DISTRICT/MAGISTRATES</w:t>
      </w:r>
      <w:r w:rsidR="00A3216B">
        <w:rPr>
          <w:rFonts w:asciiTheme="minorHAnsi" w:hAnsiTheme="minorHAnsi" w:cs="Calibri"/>
          <w:i/>
          <w:iCs/>
          <w:color w:val="000000" w:themeColor="text1"/>
        </w:rPr>
        <w:t>/</w:t>
      </w:r>
      <w:r w:rsidR="00E20C07" w:rsidRPr="00E20C07">
        <w:rPr>
          <w:rFonts w:asciiTheme="minorHAnsi" w:hAnsiTheme="minorHAnsi" w:cs="Calibri"/>
          <w:i/>
          <w:iCs/>
        </w:rPr>
        <w:t xml:space="preserve"> </w:t>
      </w:r>
      <w:r w:rsidR="00E20C07">
        <w:rPr>
          <w:rFonts w:asciiTheme="minorHAnsi" w:hAnsiTheme="minorHAnsi" w:cs="Calibri"/>
          <w:i/>
          <w:iCs/>
        </w:rPr>
        <w:t>ENVIRONMENT, RESOURCES AND DEVELOPMENT</w:t>
      </w:r>
      <w:r w:rsidR="00E20C07">
        <w:rPr>
          <w:rFonts w:asciiTheme="minorHAnsi" w:hAnsiTheme="minorHAnsi" w:cs="Calibri"/>
          <w:i/>
          <w:iCs/>
          <w:color w:val="000000" w:themeColor="text1"/>
        </w:rPr>
        <w:t>/</w:t>
      </w:r>
      <w:r w:rsidR="00A3216B">
        <w:rPr>
          <w:rFonts w:asciiTheme="minorHAnsi" w:hAnsiTheme="minorHAnsi" w:cs="Calibri"/>
          <w:i/>
          <w:iCs/>
          <w:color w:val="000000" w:themeColor="text1"/>
        </w:rPr>
        <w:t>YOUTH</w:t>
      </w:r>
      <w:r w:rsidRPr="00F213C4">
        <w:rPr>
          <w:rFonts w:asciiTheme="minorHAnsi" w:hAnsiTheme="minorHAnsi" w:cs="Calibri"/>
          <w:iCs/>
          <w:color w:val="000000" w:themeColor="text1"/>
        </w:rPr>
        <w:t xml:space="preserve">] </w:t>
      </w:r>
      <w:r w:rsidR="004E1ECE" w:rsidRPr="00F213C4">
        <w:rPr>
          <w:rFonts w:asciiTheme="minorHAnsi" w:hAnsiTheme="minorHAnsi" w:cs="Calibri"/>
          <w:b/>
          <w:color w:val="000000" w:themeColor="text1"/>
          <w:sz w:val="12"/>
        </w:rPr>
        <w:t>Delete all but one</w:t>
      </w:r>
      <w:r w:rsidRPr="00F213C4">
        <w:rPr>
          <w:rFonts w:asciiTheme="minorHAnsi" w:hAnsiTheme="minorHAnsi" w:cs="Calibri"/>
          <w:b/>
          <w:color w:val="000000" w:themeColor="text1"/>
          <w:sz w:val="12"/>
        </w:rPr>
        <w:t xml:space="preserve"> </w:t>
      </w:r>
      <w:r w:rsidRPr="00F213C4">
        <w:rPr>
          <w:rFonts w:asciiTheme="minorHAnsi" w:hAnsiTheme="minorHAnsi" w:cs="Calibri"/>
          <w:iCs/>
          <w:color w:val="000000" w:themeColor="text1"/>
        </w:rPr>
        <w:t xml:space="preserve">COURT </w:t>
      </w:r>
      <w:r w:rsidRPr="00F213C4">
        <w:rPr>
          <w:rFonts w:asciiTheme="minorHAnsi" w:hAnsiTheme="minorHAnsi" w:cs="Calibri"/>
          <w:bCs/>
          <w:color w:val="000000" w:themeColor="text1"/>
        </w:rPr>
        <w:t xml:space="preserve">OF SOUTH AUSTRALIA </w:t>
      </w:r>
    </w:p>
    <w:p w14:paraId="5EE53F3B" w14:textId="77777777" w:rsidR="009D5CA5" w:rsidRPr="00F213C4" w:rsidRDefault="009D5CA5" w:rsidP="009D5CA5">
      <w:pPr>
        <w:tabs>
          <w:tab w:val="left" w:pos="1134"/>
          <w:tab w:val="left" w:pos="2342"/>
          <w:tab w:val="left" w:pos="4536"/>
          <w:tab w:val="right" w:pos="8789"/>
        </w:tabs>
        <w:rPr>
          <w:rFonts w:asciiTheme="minorHAnsi" w:hAnsiTheme="minorHAnsi" w:cs="Calibri"/>
          <w:iCs/>
          <w:color w:val="000000" w:themeColor="text1"/>
        </w:rPr>
      </w:pPr>
      <w:r w:rsidRPr="00F213C4">
        <w:rPr>
          <w:rFonts w:asciiTheme="minorHAnsi" w:hAnsiTheme="minorHAnsi" w:cs="Calibri"/>
          <w:iCs/>
          <w:color w:val="000000" w:themeColor="text1"/>
        </w:rPr>
        <w:t>CIVIL JURISDICTION</w:t>
      </w:r>
    </w:p>
    <w:p w14:paraId="1BB79E04" w14:textId="47216575" w:rsidR="009D5CA5" w:rsidRPr="00F213C4" w:rsidRDefault="009D5CA5" w:rsidP="009D5CA5">
      <w:pPr>
        <w:tabs>
          <w:tab w:val="left" w:pos="1134"/>
          <w:tab w:val="left" w:pos="2342"/>
          <w:tab w:val="left" w:pos="4536"/>
          <w:tab w:val="right" w:pos="8789"/>
        </w:tabs>
        <w:rPr>
          <w:rFonts w:asciiTheme="minorHAnsi" w:hAnsiTheme="minorHAnsi" w:cs="Calibri"/>
          <w:iCs/>
          <w:color w:val="000000" w:themeColor="text1"/>
        </w:rPr>
      </w:pPr>
      <w:r w:rsidRPr="00F213C4">
        <w:rPr>
          <w:rFonts w:asciiTheme="minorHAnsi" w:hAnsiTheme="minorHAnsi" w:cs="Calibri"/>
          <w:iCs/>
          <w:color w:val="000000" w:themeColor="text1"/>
        </w:rPr>
        <w:t>[</w:t>
      </w:r>
      <w:r w:rsidRPr="00F213C4">
        <w:rPr>
          <w:rFonts w:asciiTheme="minorHAnsi" w:hAnsiTheme="minorHAnsi" w:cs="Calibri"/>
          <w:i/>
          <w:iCs/>
          <w:color w:val="000000" w:themeColor="text1"/>
        </w:rPr>
        <w:t>MINOR CIVIL</w:t>
      </w:r>
      <w:r w:rsidRPr="00F213C4">
        <w:rPr>
          <w:rFonts w:asciiTheme="minorHAnsi" w:hAnsiTheme="minorHAnsi" w:cs="Calibri"/>
          <w:iCs/>
          <w:color w:val="000000" w:themeColor="text1"/>
        </w:rPr>
        <w:t xml:space="preserve">] </w:t>
      </w:r>
      <w:r w:rsidR="004E1ECE" w:rsidRPr="00F213C4">
        <w:rPr>
          <w:rFonts w:asciiTheme="minorHAnsi" w:hAnsiTheme="minorHAnsi" w:cs="Calibri"/>
          <w:b/>
          <w:color w:val="000000" w:themeColor="text1"/>
          <w:sz w:val="12"/>
        </w:rPr>
        <w:t>If applicable</w:t>
      </w:r>
    </w:p>
    <w:p w14:paraId="6E35C249" w14:textId="3F08CC90" w:rsidR="009D5CA5" w:rsidRPr="00F213C4" w:rsidRDefault="009D5CA5" w:rsidP="00174F18">
      <w:pPr>
        <w:tabs>
          <w:tab w:val="left" w:pos="1134"/>
          <w:tab w:val="left" w:pos="2342"/>
          <w:tab w:val="left" w:pos="4536"/>
          <w:tab w:val="right" w:pos="8789"/>
        </w:tabs>
        <w:spacing w:after="480"/>
        <w:rPr>
          <w:rFonts w:asciiTheme="minorHAnsi" w:hAnsiTheme="minorHAnsi" w:cs="Calibri"/>
          <w:iCs/>
          <w:color w:val="000000" w:themeColor="text1"/>
        </w:rPr>
      </w:pPr>
      <w:r w:rsidRPr="00F213C4">
        <w:rPr>
          <w:rFonts w:asciiTheme="minorHAnsi" w:hAnsiTheme="minorHAnsi" w:cs="Calibri"/>
          <w:iCs/>
          <w:color w:val="000000" w:themeColor="text1"/>
        </w:rPr>
        <w:t>[</w:t>
      </w:r>
      <w:r w:rsidRPr="00F213C4">
        <w:rPr>
          <w:rFonts w:asciiTheme="minorHAnsi" w:hAnsiTheme="minorHAnsi" w:cs="Calibri"/>
          <w:i/>
          <w:iCs/>
          <w:color w:val="000000" w:themeColor="text1"/>
        </w:rPr>
        <w:t>NAME OF LIST</w:t>
      </w:r>
      <w:r w:rsidRPr="00F213C4">
        <w:rPr>
          <w:rFonts w:asciiTheme="minorHAnsi" w:hAnsiTheme="minorHAnsi" w:cs="Calibri"/>
          <w:iCs/>
          <w:color w:val="000000" w:themeColor="text1"/>
        </w:rPr>
        <w:t xml:space="preserve">] LIST </w:t>
      </w:r>
      <w:r w:rsidR="004E1ECE" w:rsidRPr="00F213C4">
        <w:rPr>
          <w:rFonts w:asciiTheme="minorHAnsi" w:hAnsiTheme="minorHAnsi" w:cs="Calibri"/>
          <w:b/>
          <w:color w:val="000000" w:themeColor="text1"/>
          <w:sz w:val="12"/>
        </w:rPr>
        <w:t>If applicable</w:t>
      </w:r>
    </w:p>
    <w:bookmarkEnd w:id="1"/>
    <w:bookmarkEnd w:id="2"/>
    <w:p w14:paraId="03A0170D" w14:textId="3A1B6C05" w:rsidR="007D3511" w:rsidRPr="00F213C4" w:rsidRDefault="00A648B8" w:rsidP="00174F18">
      <w:pPr>
        <w:tabs>
          <w:tab w:val="left" w:pos="1134"/>
          <w:tab w:val="left" w:pos="2342"/>
          <w:tab w:val="left" w:pos="4536"/>
          <w:tab w:val="right" w:pos="8789"/>
        </w:tabs>
        <w:spacing w:after="480"/>
        <w:rPr>
          <w:rFonts w:asciiTheme="minorHAnsi" w:hAnsiTheme="minorHAnsi" w:cs="Calibri"/>
          <w:b/>
          <w:bCs/>
          <w:color w:val="000000" w:themeColor="text1"/>
        </w:rPr>
      </w:pPr>
      <w:r w:rsidRPr="00F213C4">
        <w:rPr>
          <w:rFonts w:asciiTheme="minorHAnsi" w:hAnsiTheme="minorHAnsi" w:cs="Calibri"/>
          <w:b/>
          <w:color w:val="000000" w:themeColor="text1"/>
          <w:sz w:val="12"/>
        </w:rPr>
        <w:t>Please specify the Fu</w:t>
      </w:r>
      <w:r w:rsidR="004E1ECE" w:rsidRPr="00F213C4">
        <w:rPr>
          <w:rFonts w:asciiTheme="minorHAnsi" w:hAnsiTheme="minorHAnsi" w:cs="Calibri"/>
          <w:b/>
          <w:color w:val="000000" w:themeColor="text1"/>
          <w:sz w:val="12"/>
        </w:rPr>
        <w:t>ll Name including capacity (eg</w:t>
      </w:r>
      <w:r w:rsidRPr="00F213C4">
        <w:rPr>
          <w:rFonts w:asciiTheme="minorHAnsi" w:hAnsiTheme="minorHAnsi" w:cs="Calibri"/>
          <w:b/>
          <w:color w:val="000000" w:themeColor="text1"/>
          <w:sz w:val="12"/>
        </w:rPr>
        <w:t xml:space="preserve"> Administrator, Liquidator, Trustee) and Litigation Guardian Name (if applicable) for each </w:t>
      </w:r>
      <w:r w:rsidR="005819E1" w:rsidRPr="00F213C4">
        <w:rPr>
          <w:rFonts w:asciiTheme="minorHAnsi" w:hAnsiTheme="minorHAnsi" w:cs="Calibri"/>
          <w:b/>
          <w:color w:val="000000" w:themeColor="text1"/>
          <w:sz w:val="12"/>
        </w:rPr>
        <w:t>party</w:t>
      </w:r>
      <w:r w:rsidRPr="00F213C4">
        <w:rPr>
          <w:rFonts w:asciiTheme="minorHAnsi" w:hAnsiTheme="minorHAnsi" w:cs="Calibri"/>
          <w:b/>
          <w:color w:val="000000" w:themeColor="text1"/>
          <w:sz w:val="12"/>
        </w:rPr>
        <w:t>. Each party should include a party number</w:t>
      </w:r>
      <w:r w:rsidR="005819E1" w:rsidRPr="00F213C4">
        <w:rPr>
          <w:rFonts w:asciiTheme="minorHAnsi" w:hAnsiTheme="minorHAnsi" w:cs="Calibri"/>
          <w:b/>
          <w:color w:val="000000" w:themeColor="text1"/>
          <w:sz w:val="12"/>
        </w:rPr>
        <w:t xml:space="preserve"> if more than one</w:t>
      </w:r>
      <w:r w:rsidR="009D5CA5" w:rsidRPr="00F213C4">
        <w:rPr>
          <w:rFonts w:asciiTheme="minorHAnsi" w:hAnsiTheme="minorHAnsi" w:cs="Calibri"/>
          <w:b/>
          <w:color w:val="000000" w:themeColor="text1"/>
          <w:sz w:val="12"/>
        </w:rPr>
        <w:t xml:space="preserve"> party of the same type</w:t>
      </w:r>
      <w:r w:rsidRPr="00F213C4">
        <w:rPr>
          <w:rFonts w:asciiTheme="minorHAnsi" w:hAnsiTheme="minorHAnsi" w:cs="Calibri"/>
          <w:b/>
          <w:color w:val="000000" w:themeColor="text1"/>
          <w:sz w:val="12"/>
        </w:rPr>
        <w:t>.</w:t>
      </w:r>
    </w:p>
    <w:p w14:paraId="3DC43FA1" w14:textId="77777777" w:rsidR="00A648B8" w:rsidRPr="00174F18" w:rsidRDefault="00A648B8" w:rsidP="007D3511">
      <w:pPr>
        <w:tabs>
          <w:tab w:val="left" w:pos="1134"/>
          <w:tab w:val="left" w:pos="2342"/>
          <w:tab w:val="left" w:pos="4536"/>
          <w:tab w:val="right" w:pos="8789"/>
        </w:tabs>
        <w:rPr>
          <w:rFonts w:asciiTheme="minorHAnsi" w:hAnsiTheme="minorHAnsi" w:cs="Calibri"/>
          <w:b/>
          <w:bCs/>
          <w:color w:val="000000" w:themeColor="text1"/>
        </w:rPr>
      </w:pPr>
    </w:p>
    <w:p w14:paraId="2CC9D4C9" w14:textId="77777777" w:rsidR="00972AFA" w:rsidRPr="00F213C4" w:rsidRDefault="008342FF" w:rsidP="00174F18">
      <w:pPr>
        <w:tabs>
          <w:tab w:val="left" w:pos="1134"/>
          <w:tab w:val="left" w:pos="2342"/>
          <w:tab w:val="left" w:pos="4536"/>
          <w:tab w:val="right" w:pos="8789"/>
        </w:tabs>
        <w:spacing w:after="480"/>
        <w:rPr>
          <w:rFonts w:asciiTheme="minorHAnsi" w:hAnsiTheme="minorHAnsi" w:cs="Calibri"/>
          <w:bCs/>
          <w:color w:val="000000" w:themeColor="text1"/>
        </w:rPr>
      </w:pPr>
      <w:r w:rsidRPr="00F213C4">
        <w:rPr>
          <w:rFonts w:asciiTheme="minorHAnsi" w:hAnsiTheme="minorHAnsi" w:cs="Calibri"/>
          <w:bCs/>
          <w:color w:val="000000" w:themeColor="text1"/>
        </w:rPr>
        <w:t xml:space="preserve">First </w:t>
      </w:r>
      <w:r w:rsidR="00F6136F" w:rsidRPr="00F213C4">
        <w:rPr>
          <w:rFonts w:asciiTheme="minorHAnsi" w:hAnsiTheme="minorHAnsi" w:cs="Calibri"/>
          <w:bCs/>
          <w:color w:val="000000" w:themeColor="text1"/>
        </w:rPr>
        <w:t>Applicant</w:t>
      </w:r>
      <w:r w:rsidRPr="00F213C4">
        <w:rPr>
          <w:rFonts w:asciiTheme="minorHAnsi" w:hAnsiTheme="minorHAnsi" w:cs="Calibri"/>
          <w:bCs/>
          <w:color w:val="000000" w:themeColor="text1"/>
        </w:rPr>
        <w:t xml:space="preserve"> </w:t>
      </w:r>
    </w:p>
    <w:p w14:paraId="4F487720" w14:textId="77777777" w:rsidR="00A648B8" w:rsidRPr="00174F18" w:rsidRDefault="00A648B8" w:rsidP="00FE6967">
      <w:pPr>
        <w:tabs>
          <w:tab w:val="left" w:pos="1134"/>
          <w:tab w:val="left" w:pos="2342"/>
          <w:tab w:val="left" w:pos="4536"/>
          <w:tab w:val="right" w:pos="8789"/>
        </w:tabs>
        <w:rPr>
          <w:rFonts w:asciiTheme="minorHAnsi" w:hAnsiTheme="minorHAnsi" w:cs="Calibri"/>
          <w:b/>
          <w:bCs/>
          <w:color w:val="000000" w:themeColor="text1"/>
        </w:rPr>
      </w:pPr>
    </w:p>
    <w:p w14:paraId="2A0EE436" w14:textId="77777777" w:rsidR="00A648B8" w:rsidRPr="00F213C4" w:rsidRDefault="008342FF" w:rsidP="00174F18">
      <w:pPr>
        <w:tabs>
          <w:tab w:val="left" w:pos="1134"/>
          <w:tab w:val="left" w:pos="2342"/>
          <w:tab w:val="left" w:pos="4536"/>
          <w:tab w:val="right" w:pos="8789"/>
        </w:tabs>
        <w:spacing w:after="480"/>
        <w:rPr>
          <w:rFonts w:asciiTheme="minorHAnsi" w:hAnsiTheme="minorHAnsi" w:cs="Calibri"/>
          <w:bCs/>
          <w:color w:val="000000" w:themeColor="text1"/>
        </w:rPr>
      </w:pPr>
      <w:r w:rsidRPr="00F213C4">
        <w:rPr>
          <w:rFonts w:asciiTheme="minorHAnsi" w:hAnsiTheme="minorHAnsi" w:cs="Calibri"/>
          <w:bCs/>
          <w:color w:val="000000" w:themeColor="text1"/>
        </w:rPr>
        <w:t>First Respondent</w:t>
      </w:r>
    </w:p>
    <w:p w14:paraId="02D14011" w14:textId="77777777" w:rsidR="00C673C7" w:rsidRPr="00F213C4" w:rsidRDefault="00C673C7" w:rsidP="00FE6967">
      <w:pPr>
        <w:tabs>
          <w:tab w:val="left" w:pos="1134"/>
          <w:tab w:val="left" w:pos="2342"/>
          <w:tab w:val="left" w:pos="4536"/>
          <w:tab w:val="right" w:pos="8789"/>
        </w:tabs>
        <w:rPr>
          <w:rFonts w:asciiTheme="minorHAnsi" w:hAnsiTheme="minorHAnsi" w:cs="Calibri"/>
          <w:b/>
          <w:bCs/>
          <w:color w:val="000000" w:themeColor="text1"/>
        </w:rPr>
      </w:pPr>
    </w:p>
    <w:p w14:paraId="3093814D" w14:textId="77777777" w:rsidR="00E078CF" w:rsidRPr="00F213C4" w:rsidRDefault="00E078CF" w:rsidP="00174F18">
      <w:pPr>
        <w:tabs>
          <w:tab w:val="left" w:pos="1134"/>
          <w:tab w:val="left" w:pos="2342"/>
          <w:tab w:val="left" w:pos="4536"/>
          <w:tab w:val="right" w:pos="8789"/>
        </w:tabs>
        <w:spacing w:after="720"/>
        <w:rPr>
          <w:rFonts w:asciiTheme="minorHAnsi" w:hAnsiTheme="minorHAnsi" w:cs="Calibri"/>
          <w:bCs/>
          <w:color w:val="000000" w:themeColor="text1"/>
        </w:rPr>
      </w:pPr>
      <w:r w:rsidRPr="00F213C4">
        <w:rPr>
          <w:rFonts w:asciiTheme="minorHAnsi" w:hAnsiTheme="minorHAnsi" w:cs="Calibri"/>
          <w:bCs/>
          <w:color w:val="000000" w:themeColor="text1"/>
        </w:rPr>
        <w:t>First Interested Party</w:t>
      </w:r>
    </w:p>
    <w:tbl>
      <w:tblPr>
        <w:tblStyle w:val="TableGrid"/>
        <w:tblW w:w="5000" w:type="pct"/>
        <w:tblLook w:val="04A0" w:firstRow="1" w:lastRow="0" w:firstColumn="1" w:lastColumn="0" w:noHBand="0" w:noVBand="1"/>
      </w:tblPr>
      <w:tblGrid>
        <w:gridCol w:w="10457"/>
      </w:tblGrid>
      <w:tr w:rsidR="00282DDC" w:rsidRPr="00F213C4" w14:paraId="6E69C089" w14:textId="77777777" w:rsidTr="00B20336">
        <w:tc>
          <w:tcPr>
            <w:tcW w:w="5000" w:type="pct"/>
          </w:tcPr>
          <w:p w14:paraId="1F6D96D2" w14:textId="3D2C29D9" w:rsidR="0021304C" w:rsidRPr="00F213C4" w:rsidRDefault="0021304C" w:rsidP="00F213C4">
            <w:pPr>
              <w:spacing w:before="120" w:after="240"/>
              <w:jc w:val="left"/>
              <w:rPr>
                <w:rFonts w:cs="Arial"/>
                <w:color w:val="000000" w:themeColor="text1"/>
              </w:rPr>
            </w:pPr>
            <w:r w:rsidRPr="00F213C4">
              <w:rPr>
                <w:rFonts w:cs="Arial"/>
                <w:b/>
                <w:color w:val="000000" w:themeColor="text1"/>
                <w:szCs w:val="22"/>
              </w:rPr>
              <w:t xml:space="preserve">Notice of </w:t>
            </w:r>
            <w:r w:rsidR="002D61BA" w:rsidRPr="00F213C4">
              <w:rPr>
                <w:rFonts w:cs="Arial"/>
                <w:b/>
                <w:color w:val="000000" w:themeColor="text1"/>
                <w:szCs w:val="22"/>
              </w:rPr>
              <w:t>Trial</w:t>
            </w:r>
          </w:p>
          <w:p w14:paraId="39A79E1E" w14:textId="430C1089" w:rsidR="00282DDC" w:rsidRPr="00F213C4" w:rsidRDefault="0021304C" w:rsidP="00714B5E">
            <w:pPr>
              <w:spacing w:after="120"/>
              <w:jc w:val="left"/>
              <w:rPr>
                <w:rFonts w:cs="Arial"/>
                <w:color w:val="000000" w:themeColor="text1"/>
              </w:rPr>
            </w:pPr>
            <w:r w:rsidRPr="00F213C4">
              <w:rPr>
                <w:rFonts w:cs="Arial"/>
                <w:color w:val="000000" w:themeColor="text1"/>
              </w:rPr>
              <w:t>Th</w:t>
            </w:r>
            <w:r w:rsidR="00EE1CCC" w:rsidRPr="00F213C4">
              <w:rPr>
                <w:rFonts w:cs="Arial"/>
                <w:color w:val="000000" w:themeColor="text1"/>
              </w:rPr>
              <w:t>e trial of th</w:t>
            </w:r>
            <w:r w:rsidRPr="00F213C4">
              <w:rPr>
                <w:rFonts w:cs="Arial"/>
                <w:color w:val="000000" w:themeColor="text1"/>
              </w:rPr>
              <w:t>is proceeding will be heard commencing at the date and time set out above.</w:t>
            </w:r>
            <w:r w:rsidRPr="00F213C4">
              <w:rPr>
                <w:rFonts w:cs="Arial"/>
                <w:b/>
                <w:color w:val="000000" w:themeColor="text1"/>
              </w:rPr>
              <w:t xml:space="preserve"> </w:t>
            </w:r>
            <w:r w:rsidRPr="00F213C4">
              <w:rPr>
                <w:rFonts w:cs="Arial"/>
                <w:color w:val="000000" w:themeColor="text1"/>
              </w:rPr>
              <w:t>If the hearing is scheduled for more than one day, it may continue from day to day until it has concluded.</w:t>
            </w:r>
          </w:p>
        </w:tc>
      </w:tr>
    </w:tbl>
    <w:p w14:paraId="6F49C5CB" w14:textId="77777777" w:rsidR="00A648B8" w:rsidRPr="00F213C4" w:rsidRDefault="00A648B8" w:rsidP="00714B5E">
      <w:pPr>
        <w:spacing w:before="120" w:after="120"/>
        <w:rPr>
          <w:rFonts w:asciiTheme="minorHAnsi" w:hAnsiTheme="minorHAnsi" w:cs="Calibri"/>
          <w:color w:val="000000" w:themeColor="text1"/>
        </w:rPr>
      </w:pPr>
    </w:p>
    <w:tbl>
      <w:tblPr>
        <w:tblStyle w:val="TableGrid"/>
        <w:tblW w:w="5000" w:type="pct"/>
        <w:tblLook w:val="04A0" w:firstRow="1" w:lastRow="0" w:firstColumn="1" w:lastColumn="0" w:noHBand="0" w:noVBand="1"/>
      </w:tblPr>
      <w:tblGrid>
        <w:gridCol w:w="10457"/>
      </w:tblGrid>
      <w:tr w:rsidR="006241B6" w:rsidRPr="00F213C4" w14:paraId="07149ECE" w14:textId="77777777" w:rsidTr="00FE6967">
        <w:tc>
          <w:tcPr>
            <w:tcW w:w="5000" w:type="pct"/>
          </w:tcPr>
          <w:p w14:paraId="51142BDA" w14:textId="6C313590" w:rsidR="0021304C" w:rsidRPr="00F213C4" w:rsidRDefault="00F213C4" w:rsidP="0021304C">
            <w:pPr>
              <w:spacing w:before="120"/>
              <w:jc w:val="left"/>
              <w:rPr>
                <w:rFonts w:cs="Arial"/>
                <w:b/>
                <w:color w:val="000000" w:themeColor="text1"/>
              </w:rPr>
            </w:pPr>
            <w:bookmarkStart w:id="3" w:name="_Hlk10463098"/>
            <w:r w:rsidRPr="00F213C4">
              <w:rPr>
                <w:rFonts w:cs="Arial"/>
                <w:b/>
                <w:color w:val="000000" w:themeColor="text1"/>
              </w:rPr>
              <w:t>To the parties: WARNING</w:t>
            </w:r>
          </w:p>
          <w:p w14:paraId="37D55EB8" w14:textId="74CDC8BA" w:rsidR="0021304C" w:rsidRPr="00F213C4" w:rsidRDefault="0021304C" w:rsidP="00F213C4">
            <w:pPr>
              <w:spacing w:before="240" w:after="240"/>
              <w:rPr>
                <w:rFonts w:cs="Arial"/>
                <w:color w:val="000000" w:themeColor="text1"/>
              </w:rPr>
            </w:pPr>
            <w:r w:rsidRPr="00F213C4">
              <w:rPr>
                <w:rFonts w:cs="Arial"/>
                <w:color w:val="000000" w:themeColor="text1"/>
              </w:rPr>
              <w:t xml:space="preserve">You </w:t>
            </w:r>
            <w:r w:rsidR="00EE1CCC" w:rsidRPr="00F213C4">
              <w:rPr>
                <w:rFonts w:cs="Arial"/>
                <w:b/>
                <w:color w:val="000000" w:themeColor="text1"/>
              </w:rPr>
              <w:t>must</w:t>
            </w:r>
            <w:r w:rsidRPr="00F213C4">
              <w:rPr>
                <w:rFonts w:cs="Arial"/>
                <w:color w:val="000000" w:themeColor="text1"/>
              </w:rPr>
              <w:t xml:space="preserve"> attend the hearing.</w:t>
            </w:r>
            <w:r w:rsidRPr="00F213C4">
              <w:rPr>
                <w:color w:val="000000" w:themeColor="text1"/>
              </w:rPr>
              <w:t xml:space="preserve"> </w:t>
            </w:r>
            <w:r w:rsidRPr="00F213C4">
              <w:rPr>
                <w:rFonts w:cs="Arial"/>
                <w:color w:val="000000" w:themeColor="text1"/>
              </w:rPr>
              <w:t>If you do not attend within 15 minutes of the scheduled time, orders may be made</w:t>
            </w:r>
            <w:r w:rsidR="00EE1CCC" w:rsidRPr="00F213C4">
              <w:rPr>
                <w:rFonts w:cs="Arial"/>
                <w:b/>
                <w:color w:val="000000" w:themeColor="text1"/>
              </w:rPr>
              <w:t xml:space="preserve"> finally determining</w:t>
            </w:r>
            <w:r w:rsidRPr="00F213C4">
              <w:rPr>
                <w:rFonts w:cs="Arial"/>
                <w:color w:val="000000" w:themeColor="text1"/>
              </w:rPr>
              <w:t xml:space="preserve"> this proceeding against you, including orders as to costs. This will allow the person obtaining judgment to take enforcement steps. This may include orders to sell your property.</w:t>
            </w:r>
          </w:p>
          <w:p w14:paraId="2EFEFBF4" w14:textId="74BA588D" w:rsidR="00901FBF" w:rsidRPr="00F213C4" w:rsidRDefault="0021304C" w:rsidP="00F213C4">
            <w:pPr>
              <w:spacing w:after="120"/>
              <w:rPr>
                <w:rFonts w:asciiTheme="minorHAnsi" w:hAnsiTheme="minorHAnsi" w:cs="Calibri"/>
                <w:color w:val="000000" w:themeColor="text1"/>
              </w:rPr>
            </w:pPr>
            <w:r w:rsidRPr="00F213C4">
              <w:rPr>
                <w:rFonts w:cs="Arial"/>
                <w:color w:val="000000" w:themeColor="text1"/>
              </w:rPr>
              <w:t>If you will not be ready by the hearing date or you will be unable to attend the hearing, you should apply to the Court for an adjournment prior to the hearing date and as soon as possible. If you leave it until the hearing date, any application for an adjournment may be denied or you may be ordered to pay costs.</w:t>
            </w:r>
          </w:p>
        </w:tc>
      </w:tr>
      <w:bookmarkEnd w:id="3"/>
    </w:tbl>
    <w:p w14:paraId="199D3BB0" w14:textId="77777777" w:rsidR="00023F72" w:rsidRPr="00F213C4" w:rsidRDefault="00023F72" w:rsidP="00714B5E">
      <w:pPr>
        <w:spacing w:before="120" w:after="120"/>
        <w:rPr>
          <w:rFonts w:asciiTheme="minorHAnsi" w:hAnsiTheme="minorHAnsi" w:cs="Calibri"/>
          <w:b/>
          <w:color w:val="000000" w:themeColor="text1"/>
        </w:rPr>
      </w:pPr>
    </w:p>
    <w:tbl>
      <w:tblPr>
        <w:tblStyle w:val="TableGrid"/>
        <w:tblW w:w="5000" w:type="pct"/>
        <w:tblLook w:val="04A0" w:firstRow="1" w:lastRow="0" w:firstColumn="1" w:lastColumn="0" w:noHBand="0" w:noVBand="1"/>
      </w:tblPr>
      <w:tblGrid>
        <w:gridCol w:w="10457"/>
      </w:tblGrid>
      <w:tr w:rsidR="00F213C4" w:rsidRPr="00F213C4" w14:paraId="6A15518A" w14:textId="77777777" w:rsidTr="00F213C4">
        <w:trPr>
          <w:cantSplit/>
        </w:trPr>
        <w:tc>
          <w:tcPr>
            <w:tcW w:w="5000" w:type="pct"/>
          </w:tcPr>
          <w:p w14:paraId="37EA9027" w14:textId="1A59E588" w:rsidR="005819E1" w:rsidRPr="00F213C4" w:rsidRDefault="0021304C" w:rsidP="00F213C4">
            <w:pPr>
              <w:spacing w:before="120" w:after="240"/>
              <w:rPr>
                <w:rFonts w:cs="Arial"/>
                <w:color w:val="000000" w:themeColor="text1"/>
              </w:rPr>
            </w:pPr>
            <w:r w:rsidRPr="00F213C4">
              <w:rPr>
                <w:rFonts w:cs="Arial"/>
                <w:b/>
                <w:color w:val="000000" w:themeColor="text1"/>
              </w:rPr>
              <w:lastRenderedPageBreak/>
              <w:t>Prior to the Hearing</w:t>
            </w:r>
          </w:p>
          <w:p w14:paraId="28F91220" w14:textId="79B91633" w:rsidR="00B84964" w:rsidRPr="00F213C4" w:rsidRDefault="00C6113A" w:rsidP="00F213C4">
            <w:pPr>
              <w:rPr>
                <w:rFonts w:cs="Arial"/>
                <w:b/>
                <w:color w:val="000000" w:themeColor="text1"/>
                <w:sz w:val="12"/>
              </w:rPr>
            </w:pPr>
            <w:r w:rsidRPr="00F213C4">
              <w:rPr>
                <w:rFonts w:cs="Arial"/>
                <w:b/>
                <w:color w:val="000000" w:themeColor="text1"/>
                <w:sz w:val="12"/>
              </w:rPr>
              <w:t>Supreme and District Court</w:t>
            </w:r>
            <w:r w:rsidR="00B84964" w:rsidRPr="00F213C4">
              <w:rPr>
                <w:rFonts w:cs="Arial"/>
                <w:b/>
                <w:color w:val="000000" w:themeColor="text1"/>
                <w:sz w:val="12"/>
              </w:rPr>
              <w:t xml:space="preserve"> only</w:t>
            </w:r>
          </w:p>
          <w:p w14:paraId="6B1953B0" w14:textId="6161D9A4" w:rsidR="00F617D2" w:rsidRPr="00F213C4" w:rsidRDefault="00B96C82" w:rsidP="00F213C4">
            <w:pPr>
              <w:spacing w:after="240"/>
              <w:rPr>
                <w:rFonts w:asciiTheme="minorHAnsi" w:hAnsiTheme="minorHAnsi" w:cs="Calibri"/>
                <w:color w:val="000000" w:themeColor="text1"/>
              </w:rPr>
            </w:pPr>
            <w:r w:rsidRPr="00F213C4">
              <w:rPr>
                <w:rFonts w:cs="Arial"/>
                <w:color w:val="000000" w:themeColor="text1"/>
              </w:rPr>
              <w:t>If a pleadin</w:t>
            </w:r>
            <w:r w:rsidR="00961C7E" w:rsidRPr="00F213C4">
              <w:rPr>
                <w:rFonts w:cs="Arial"/>
                <w:color w:val="000000" w:themeColor="text1"/>
              </w:rPr>
              <w:t>gs</w:t>
            </w:r>
            <w:r w:rsidR="0021304C" w:rsidRPr="00F213C4">
              <w:rPr>
                <w:rFonts w:cs="Arial"/>
                <w:color w:val="000000" w:themeColor="text1"/>
              </w:rPr>
              <w:t xml:space="preserve"> book has not yet been filed, it must be filed by the party having the carriage of the proceeding immediately.</w:t>
            </w:r>
          </w:p>
          <w:p w14:paraId="10E6153E" w14:textId="3F4A360E" w:rsidR="005819E1" w:rsidRPr="00F213C4" w:rsidRDefault="005819E1" w:rsidP="00F213C4">
            <w:pPr>
              <w:rPr>
                <w:rFonts w:asciiTheme="minorHAnsi" w:hAnsiTheme="minorHAnsi" w:cs="Calibri"/>
                <w:b/>
                <w:color w:val="000000" w:themeColor="text1"/>
                <w:sz w:val="12"/>
                <w:szCs w:val="12"/>
              </w:rPr>
            </w:pPr>
            <w:r w:rsidRPr="00F213C4">
              <w:rPr>
                <w:rFonts w:asciiTheme="minorHAnsi" w:hAnsiTheme="minorHAnsi" w:cs="Calibri"/>
                <w:b/>
                <w:color w:val="000000" w:themeColor="text1"/>
                <w:sz w:val="12"/>
                <w:szCs w:val="12"/>
              </w:rPr>
              <w:t>All Courts</w:t>
            </w:r>
          </w:p>
          <w:p w14:paraId="7A161BB0" w14:textId="77777777" w:rsidR="00C83E2E" w:rsidRPr="00F213C4" w:rsidRDefault="00C83E2E" w:rsidP="00F213C4">
            <w:pPr>
              <w:rPr>
                <w:rFonts w:cs="Arial"/>
                <w:color w:val="000000" w:themeColor="text1"/>
              </w:rPr>
            </w:pPr>
            <w:r w:rsidRPr="00F213C4">
              <w:rPr>
                <w:rFonts w:cs="Arial"/>
                <w:color w:val="000000" w:themeColor="text1"/>
              </w:rPr>
              <w:t>If you need an interpreter, you must advise the Court immediately of the language and dialect you require.</w:t>
            </w:r>
          </w:p>
          <w:p w14:paraId="06A103A4" w14:textId="5B469A29" w:rsidR="00023F72" w:rsidRPr="00F213C4" w:rsidRDefault="00C83E2E" w:rsidP="00F213C4">
            <w:pPr>
              <w:spacing w:before="240" w:after="120"/>
              <w:rPr>
                <w:rFonts w:asciiTheme="minorHAnsi" w:hAnsiTheme="minorHAnsi" w:cs="Calibri"/>
                <w:color w:val="000000" w:themeColor="text1"/>
              </w:rPr>
            </w:pPr>
            <w:r w:rsidRPr="00F213C4">
              <w:rPr>
                <w:rFonts w:cs="Arial"/>
                <w:color w:val="000000" w:themeColor="text1"/>
              </w:rPr>
              <w:t xml:space="preserve">Parties under the age of 18 years must appoint a litigation guardian and advise all </w:t>
            </w:r>
            <w:r w:rsidR="00F50263" w:rsidRPr="00F213C4">
              <w:rPr>
                <w:rFonts w:cs="Arial"/>
                <w:color w:val="000000" w:themeColor="text1"/>
              </w:rPr>
              <w:t xml:space="preserve">other </w:t>
            </w:r>
            <w:r w:rsidRPr="00F213C4">
              <w:rPr>
                <w:rFonts w:cs="Arial"/>
                <w:color w:val="000000" w:themeColor="text1"/>
              </w:rPr>
              <w:t>parties and the Court of the name and address of the litigation guardian.</w:t>
            </w:r>
          </w:p>
        </w:tc>
      </w:tr>
      <w:bookmarkEnd w:id="0"/>
    </w:tbl>
    <w:p w14:paraId="4558A57E" w14:textId="77777777" w:rsidR="00181F6E" w:rsidRPr="00F213C4" w:rsidRDefault="00181F6E" w:rsidP="00714B5E">
      <w:pPr>
        <w:spacing w:before="120" w:after="120"/>
        <w:rPr>
          <w:color w:val="000000" w:themeColor="text1"/>
        </w:rPr>
      </w:pPr>
    </w:p>
    <w:tbl>
      <w:tblPr>
        <w:tblStyle w:val="TableGrid"/>
        <w:tblW w:w="5000" w:type="pct"/>
        <w:tblLook w:val="04A0" w:firstRow="1" w:lastRow="0" w:firstColumn="1" w:lastColumn="0" w:noHBand="0" w:noVBand="1"/>
      </w:tblPr>
      <w:tblGrid>
        <w:gridCol w:w="10457"/>
      </w:tblGrid>
      <w:tr w:rsidR="00181F6E" w:rsidRPr="00F213C4" w14:paraId="53ABB84C" w14:textId="77777777" w:rsidTr="00E72817">
        <w:trPr>
          <w:trHeight w:val="964"/>
        </w:trPr>
        <w:tc>
          <w:tcPr>
            <w:tcW w:w="5000" w:type="pct"/>
          </w:tcPr>
          <w:p w14:paraId="2B257138" w14:textId="01E74678" w:rsidR="00181F6E" w:rsidRPr="00F213C4" w:rsidRDefault="00181F6E" w:rsidP="00F213C4">
            <w:pPr>
              <w:spacing w:before="120" w:after="240"/>
              <w:rPr>
                <w:rFonts w:cs="Arial"/>
                <w:color w:val="000000" w:themeColor="text1"/>
              </w:rPr>
            </w:pPr>
            <w:r w:rsidRPr="00F213C4">
              <w:rPr>
                <w:rFonts w:cs="Arial"/>
                <w:b/>
                <w:color w:val="000000" w:themeColor="text1"/>
              </w:rPr>
              <w:t>Attending the Hearing</w:t>
            </w:r>
          </w:p>
          <w:p w14:paraId="1E5AA8B0" w14:textId="7FDF21A4" w:rsidR="00CF590D" w:rsidRPr="00F213C4" w:rsidRDefault="00181F6E" w:rsidP="00F213C4">
            <w:pPr>
              <w:spacing w:after="240"/>
              <w:rPr>
                <w:rFonts w:cs="Arial"/>
                <w:color w:val="000000" w:themeColor="text1"/>
              </w:rPr>
            </w:pPr>
            <w:r w:rsidRPr="00F213C4">
              <w:rPr>
                <w:rFonts w:cs="Arial"/>
                <w:b/>
                <w:color w:val="000000" w:themeColor="text1"/>
              </w:rPr>
              <w:t>You are expected to have any witnesses and all relevant documents available and ready at t</w:t>
            </w:r>
            <w:r w:rsidR="00F213C4">
              <w:rPr>
                <w:rFonts w:cs="Arial"/>
                <w:b/>
                <w:color w:val="000000" w:themeColor="text1"/>
              </w:rPr>
              <w:t>he date and time set out above.</w:t>
            </w:r>
          </w:p>
          <w:p w14:paraId="2FC3FEB2" w14:textId="77777777" w:rsidR="009D5CA5" w:rsidRPr="00F213C4" w:rsidRDefault="00CF590D" w:rsidP="00F213C4">
            <w:pPr>
              <w:rPr>
                <w:rFonts w:cs="Arial"/>
                <w:b/>
                <w:color w:val="000000" w:themeColor="text1"/>
                <w:sz w:val="12"/>
                <w:szCs w:val="12"/>
              </w:rPr>
            </w:pPr>
            <w:r w:rsidRPr="00F213C4">
              <w:rPr>
                <w:rFonts w:cs="Arial"/>
                <w:b/>
                <w:color w:val="000000" w:themeColor="text1"/>
                <w:sz w:val="12"/>
                <w:szCs w:val="12"/>
              </w:rPr>
              <w:t>Magistrates Court – Personal Injury only</w:t>
            </w:r>
          </w:p>
          <w:p w14:paraId="175286BB" w14:textId="50DC555F" w:rsidR="00181F6E" w:rsidRPr="00F213C4" w:rsidRDefault="00181F6E" w:rsidP="00F213C4">
            <w:pPr>
              <w:rPr>
                <w:rFonts w:cs="Arial"/>
                <w:color w:val="000000" w:themeColor="text1"/>
              </w:rPr>
            </w:pPr>
            <w:r w:rsidRPr="00F213C4">
              <w:rPr>
                <w:rFonts w:cs="Arial"/>
                <w:color w:val="000000" w:themeColor="text1"/>
              </w:rPr>
              <w:t xml:space="preserve">You must bring any medical reports and proof of any loss of wages, medical and other expenses. Copies of medical reports must be given to the other parties within </w:t>
            </w:r>
            <w:r w:rsidR="00EE1CCC" w:rsidRPr="00F213C4">
              <w:rPr>
                <w:rFonts w:cs="Arial"/>
                <w:color w:val="000000" w:themeColor="text1"/>
              </w:rPr>
              <w:t>the time fixed by the Rules of Court</w:t>
            </w:r>
            <w:r w:rsidRPr="00F213C4">
              <w:rPr>
                <w:rFonts w:cs="Arial"/>
                <w:color w:val="000000" w:themeColor="text1"/>
              </w:rPr>
              <w:t xml:space="preserve">. </w:t>
            </w:r>
          </w:p>
          <w:p w14:paraId="30D0A48B" w14:textId="347D2719" w:rsidR="00CF590D" w:rsidRPr="00F213C4" w:rsidRDefault="00CF590D" w:rsidP="00F213C4">
            <w:pPr>
              <w:spacing w:before="240"/>
              <w:ind w:left="35"/>
              <w:rPr>
                <w:rFonts w:cs="Arial"/>
                <w:b/>
                <w:color w:val="000000" w:themeColor="text1"/>
                <w:sz w:val="12"/>
                <w:szCs w:val="12"/>
              </w:rPr>
            </w:pPr>
            <w:r w:rsidRPr="00F213C4">
              <w:rPr>
                <w:rFonts w:cs="Arial"/>
                <w:b/>
                <w:color w:val="000000" w:themeColor="text1"/>
                <w:sz w:val="12"/>
                <w:szCs w:val="12"/>
              </w:rPr>
              <w:t>Magistrates Court – Motor Vehicle Damages only</w:t>
            </w:r>
          </w:p>
          <w:p w14:paraId="3BEE8F1E" w14:textId="48FAFF64" w:rsidR="00181F6E" w:rsidRPr="00F213C4" w:rsidRDefault="00181F6E" w:rsidP="00F213C4">
            <w:pPr>
              <w:ind w:left="35"/>
              <w:rPr>
                <w:rFonts w:cs="Arial"/>
                <w:color w:val="000000" w:themeColor="text1"/>
              </w:rPr>
            </w:pPr>
            <w:r w:rsidRPr="00F213C4">
              <w:rPr>
                <w:rFonts w:cs="Arial"/>
                <w:color w:val="000000" w:themeColor="text1"/>
              </w:rPr>
              <w:t>You must bring repair quotes, tow receipts and, if the vehicle was a write off, proof of the veh</w:t>
            </w:r>
            <w:r w:rsidR="00F213C4">
              <w:rPr>
                <w:rFonts w:cs="Arial"/>
                <w:color w:val="000000" w:themeColor="text1"/>
              </w:rPr>
              <w:t>icle value before the accident.</w:t>
            </w:r>
          </w:p>
          <w:p w14:paraId="6202C7DB" w14:textId="29966E5E" w:rsidR="00181F6E" w:rsidRPr="00F213C4" w:rsidRDefault="00181F6E" w:rsidP="00F213C4">
            <w:pPr>
              <w:spacing w:before="240"/>
              <w:rPr>
                <w:rFonts w:cs="Arial"/>
                <w:color w:val="000000" w:themeColor="text1"/>
              </w:rPr>
            </w:pPr>
            <w:r w:rsidRPr="00F213C4">
              <w:rPr>
                <w:rFonts w:cs="Arial"/>
                <w:color w:val="000000" w:themeColor="text1"/>
              </w:rPr>
              <w:t>When attending at the Court, you will need to go to a particular courtroom. You can find this information:</w:t>
            </w:r>
          </w:p>
          <w:p w14:paraId="1FBA1319" w14:textId="0BDA646C" w:rsidR="00181F6E" w:rsidRPr="00F213C4" w:rsidRDefault="00050B4E" w:rsidP="00F213C4">
            <w:pPr>
              <w:pStyle w:val="ListParagraph"/>
              <w:numPr>
                <w:ilvl w:val="0"/>
                <w:numId w:val="6"/>
              </w:numPr>
              <w:rPr>
                <w:rFonts w:cs="Arial"/>
                <w:color w:val="000000" w:themeColor="text1"/>
              </w:rPr>
            </w:pPr>
            <w:r w:rsidRPr="00F213C4">
              <w:rPr>
                <w:rFonts w:cs="Arial"/>
                <w:color w:val="000000" w:themeColor="text1"/>
              </w:rPr>
              <w:t>o</w:t>
            </w:r>
            <w:r w:rsidR="00181F6E" w:rsidRPr="00F213C4">
              <w:rPr>
                <w:rFonts w:cs="Arial"/>
                <w:color w:val="000000" w:themeColor="text1"/>
              </w:rPr>
              <w:t xml:space="preserve">nline by checking the case list on the Courts Administration Authority website after 5:00 pm </w:t>
            </w:r>
            <w:r w:rsidR="00EE1CCC" w:rsidRPr="00F213C4">
              <w:rPr>
                <w:rFonts w:cs="Arial"/>
                <w:color w:val="000000" w:themeColor="text1"/>
              </w:rPr>
              <w:t xml:space="preserve">on </w:t>
            </w:r>
            <w:r w:rsidR="00181F6E" w:rsidRPr="00F213C4">
              <w:rPr>
                <w:rFonts w:cs="Arial"/>
                <w:color w:val="000000" w:themeColor="text1"/>
              </w:rPr>
              <w:t>the day before the hearing; or</w:t>
            </w:r>
          </w:p>
          <w:p w14:paraId="407B6732" w14:textId="10EE7BA1" w:rsidR="00181F6E" w:rsidRPr="00F213C4" w:rsidRDefault="00050B4E" w:rsidP="00F213C4">
            <w:pPr>
              <w:pStyle w:val="ListParagraph"/>
              <w:numPr>
                <w:ilvl w:val="0"/>
                <w:numId w:val="6"/>
              </w:numPr>
              <w:rPr>
                <w:rFonts w:cs="Arial"/>
                <w:color w:val="000000" w:themeColor="text1"/>
              </w:rPr>
            </w:pPr>
            <w:r w:rsidRPr="00F213C4">
              <w:rPr>
                <w:rFonts w:cs="Arial"/>
                <w:color w:val="000000" w:themeColor="text1"/>
              </w:rPr>
              <w:t>i</w:t>
            </w:r>
            <w:r w:rsidR="00181F6E" w:rsidRPr="00F213C4">
              <w:rPr>
                <w:rFonts w:cs="Arial"/>
                <w:color w:val="000000" w:themeColor="text1"/>
              </w:rPr>
              <w:t>n person by checking the notice board displayed at the Court on the date of the hearing.</w:t>
            </w:r>
          </w:p>
          <w:p w14:paraId="0A8CB941" w14:textId="77777777" w:rsidR="00181F6E" w:rsidRPr="00F213C4" w:rsidRDefault="00181F6E" w:rsidP="00F213C4">
            <w:pPr>
              <w:spacing w:before="240" w:after="120"/>
              <w:rPr>
                <w:rFonts w:cs="Arial"/>
                <w:color w:val="000000" w:themeColor="text1"/>
              </w:rPr>
            </w:pPr>
            <w:r w:rsidRPr="00F213C4">
              <w:rPr>
                <w:rFonts w:cs="Arial"/>
                <w:color w:val="000000" w:themeColor="text1"/>
              </w:rPr>
              <w:t>On arriving in the courtroom, you must tell the Court staff that you are there and you must answer your name when it is called.</w:t>
            </w:r>
          </w:p>
        </w:tc>
      </w:tr>
    </w:tbl>
    <w:p w14:paraId="4EE6065B" w14:textId="77777777" w:rsidR="007D5072" w:rsidRPr="00F213C4" w:rsidRDefault="007D5072" w:rsidP="00714B5E">
      <w:pPr>
        <w:spacing w:before="120" w:after="120"/>
        <w:rPr>
          <w:rFonts w:asciiTheme="minorHAnsi" w:hAnsiTheme="minorHAnsi" w:cs="Calibri"/>
          <w:b/>
          <w:color w:val="000000" w:themeColor="text1"/>
        </w:rPr>
      </w:pPr>
    </w:p>
    <w:sectPr w:rsidR="007D5072" w:rsidRPr="00F213C4" w:rsidSect="00F64C03">
      <w:headerReference w:type="default" r:id="rId12"/>
      <w:headerReference w:type="first" r:id="rId13"/>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F922" w14:textId="77777777" w:rsidR="0006703C" w:rsidRDefault="0006703C" w:rsidP="00F437EE">
      <w:r>
        <w:separator/>
      </w:r>
    </w:p>
  </w:endnote>
  <w:endnote w:type="continuationSeparator" w:id="0">
    <w:p w14:paraId="3A6DD192" w14:textId="77777777" w:rsidR="0006703C" w:rsidRDefault="0006703C"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B4932" w14:textId="77777777" w:rsidR="0006703C" w:rsidRDefault="0006703C" w:rsidP="00F437EE">
      <w:r>
        <w:separator/>
      </w:r>
    </w:p>
  </w:footnote>
  <w:footnote w:type="continuationSeparator" w:id="0">
    <w:p w14:paraId="701A72FF" w14:textId="77777777" w:rsidR="0006703C" w:rsidRDefault="0006703C"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801DC" w14:textId="618F32CB" w:rsidR="00F42926" w:rsidRDefault="00865B2D" w:rsidP="00F42926">
    <w:pPr>
      <w:pStyle w:val="Header"/>
      <w:rPr>
        <w:lang w:val="en-US"/>
      </w:rPr>
    </w:pPr>
    <w:r>
      <w:rPr>
        <w:lang w:val="en-US"/>
      </w:rPr>
      <w:t xml:space="preserve">Form </w:t>
    </w:r>
    <w:r w:rsidR="005819E1">
      <w:rPr>
        <w:lang w:val="en-US"/>
      </w:rPr>
      <w:t>78D</w:t>
    </w:r>
  </w:p>
  <w:p w14:paraId="5C3C4623" w14:textId="77777777" w:rsidR="00F64C03" w:rsidRDefault="00F64C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948DE" w14:textId="4D9C6EAF" w:rsidR="00E92F2A" w:rsidRDefault="00E447A9" w:rsidP="007154D5">
    <w:pPr>
      <w:pStyle w:val="Header"/>
      <w:rPr>
        <w:lang w:val="en-US"/>
      </w:rPr>
    </w:pPr>
    <w:bookmarkStart w:id="4" w:name="_Hlk13483252"/>
    <w:bookmarkStart w:id="5" w:name="_Hlk13483253"/>
    <w:bookmarkStart w:id="6" w:name="_Hlk13483254"/>
    <w:bookmarkStart w:id="7" w:name="_Hlk13483262"/>
    <w:bookmarkStart w:id="8" w:name="_Hlk13483263"/>
    <w:bookmarkStart w:id="9" w:name="_Hlk13483264"/>
    <w:bookmarkStart w:id="10" w:name="_Hlk13483265"/>
    <w:bookmarkStart w:id="11" w:name="_Hlk13483266"/>
    <w:bookmarkStart w:id="12" w:name="_Hlk13483267"/>
    <w:bookmarkStart w:id="13" w:name="_Hlk13483268"/>
    <w:bookmarkStart w:id="14" w:name="_Hlk13483269"/>
    <w:bookmarkStart w:id="15" w:name="_Hlk13483270"/>
    <w:bookmarkStart w:id="16" w:name="_Hlk13483271"/>
    <w:bookmarkStart w:id="17" w:name="_Hlk13483272"/>
    <w:bookmarkStart w:id="18" w:name="_Hlk13483273"/>
    <w:bookmarkStart w:id="19" w:name="_Hlk13483274"/>
    <w:bookmarkStart w:id="20" w:name="_Hlk13483275"/>
    <w:bookmarkStart w:id="21" w:name="_Hlk13483276"/>
    <w:r>
      <w:rPr>
        <w:lang w:val="en-US"/>
      </w:rPr>
      <w:t xml:space="preserve">Form </w:t>
    </w:r>
    <w:r w:rsidR="005819E1">
      <w:rPr>
        <w:lang w:val="en-US"/>
      </w:rPr>
      <w:t>78</w:t>
    </w:r>
    <w:r w:rsidR="005B6253">
      <w:rPr>
        <w:lang w:val="en-US"/>
      </w:rPr>
      <w:t>D</w:t>
    </w:r>
  </w:p>
  <w:p w14:paraId="3A2D6C06" w14:textId="77777777" w:rsidR="00917942" w:rsidRPr="00BA48D1" w:rsidRDefault="00917942" w:rsidP="00E92F2A">
    <w:pPr>
      <w:tabs>
        <w:tab w:val="left" w:pos="1134"/>
        <w:tab w:val="left" w:pos="2342"/>
        <w:tab w:val="left" w:pos="4536"/>
        <w:tab w:val="right" w:pos="8789"/>
      </w:tabs>
      <w:spacing w:line="360" w:lineRule="auto"/>
      <w:rPr>
        <w:rFonts w:asciiTheme="minorHAnsi" w:hAnsiTheme="minorHAnsi" w:cs="Calibri"/>
        <w:bCs/>
      </w:rPr>
    </w:pPr>
  </w:p>
  <w:tbl>
    <w:tblPr>
      <w:tblStyle w:val="TableGrid"/>
      <w:tblW w:w="5000" w:type="pct"/>
      <w:tblBorders>
        <w:insideH w:val="none" w:sz="0" w:space="0" w:color="auto"/>
        <w:insideV w:val="none" w:sz="0" w:space="0" w:color="auto"/>
      </w:tblBorders>
      <w:tblLook w:val="04A0" w:firstRow="1" w:lastRow="0" w:firstColumn="1" w:lastColumn="0" w:noHBand="0" w:noVBand="1"/>
    </w:tblPr>
    <w:tblGrid>
      <w:gridCol w:w="2741"/>
      <w:gridCol w:w="5413"/>
      <w:gridCol w:w="2303"/>
    </w:tblGrid>
    <w:tr w:rsidR="00014224" w:rsidRPr="00B653FE" w14:paraId="14E8F07D" w14:textId="77777777" w:rsidTr="002B1773">
      <w:tc>
        <w:tcPr>
          <w:tcW w:w="3899" w:type="pct"/>
          <w:gridSpan w:val="2"/>
          <w:tcBorders>
            <w:top w:val="single" w:sz="4" w:space="0" w:color="auto"/>
          </w:tcBorders>
        </w:tcPr>
        <w:p w14:paraId="7B95FE57" w14:textId="77777777" w:rsidR="00014224" w:rsidRPr="00B653FE" w:rsidRDefault="00E92F2A" w:rsidP="00607F7A">
          <w:pPr>
            <w:pStyle w:val="Footer"/>
            <w:rPr>
              <w:b/>
            </w:rPr>
          </w:pPr>
          <w:r w:rsidRPr="00A66393">
            <w:rPr>
              <w:b/>
              <w:sz w:val="16"/>
            </w:rPr>
            <w:t>To be inserted by Court</w:t>
          </w:r>
        </w:p>
      </w:tc>
      <w:tc>
        <w:tcPr>
          <w:tcW w:w="1101" w:type="pct"/>
          <w:tcBorders>
            <w:top w:val="single" w:sz="4" w:space="0" w:color="auto"/>
          </w:tcBorders>
        </w:tcPr>
        <w:p w14:paraId="444B397B" w14:textId="77777777" w:rsidR="00014224" w:rsidRPr="00B653FE" w:rsidRDefault="00014224" w:rsidP="00607F7A">
          <w:pPr>
            <w:pStyle w:val="Footer"/>
          </w:pPr>
        </w:p>
      </w:tc>
    </w:tr>
    <w:tr w:rsidR="000A6DD3" w:rsidRPr="00B653FE" w14:paraId="48CF4A02" w14:textId="77777777" w:rsidTr="00917942">
      <w:trPr>
        <w:trHeight w:val="1148"/>
      </w:trPr>
      <w:tc>
        <w:tcPr>
          <w:tcW w:w="3899" w:type="pct"/>
          <w:gridSpan w:val="2"/>
          <w:tcBorders>
            <w:bottom w:val="single" w:sz="2" w:space="0" w:color="auto"/>
          </w:tcBorders>
        </w:tcPr>
        <w:p w14:paraId="475EA5DB" w14:textId="77777777" w:rsidR="000A6DD3" w:rsidRPr="00B653FE" w:rsidRDefault="000A6DD3" w:rsidP="00607F7A">
          <w:pPr>
            <w:pStyle w:val="Footer"/>
          </w:pPr>
        </w:p>
        <w:p w14:paraId="150D901D" w14:textId="77777777" w:rsidR="000A6DD3" w:rsidRDefault="000A6DD3" w:rsidP="00607F7A">
          <w:pPr>
            <w:pStyle w:val="Footer"/>
          </w:pPr>
          <w:r>
            <w:t xml:space="preserve">Case Number: </w:t>
          </w:r>
        </w:p>
        <w:p w14:paraId="445E5BF0" w14:textId="77777777" w:rsidR="000A6DD3" w:rsidRDefault="000A6DD3" w:rsidP="00607F7A">
          <w:pPr>
            <w:pStyle w:val="Footer"/>
          </w:pPr>
        </w:p>
        <w:p w14:paraId="72F9D0E3" w14:textId="77777777" w:rsidR="000A6DD3" w:rsidRPr="00B653FE" w:rsidRDefault="000A6DD3" w:rsidP="00607F7A">
          <w:pPr>
            <w:pStyle w:val="Footer"/>
          </w:pPr>
          <w:r w:rsidRPr="00B653FE">
            <w:t>Date Filed:</w:t>
          </w:r>
        </w:p>
        <w:p w14:paraId="74CF9856" w14:textId="77777777" w:rsidR="000A6DD3" w:rsidRDefault="000A6DD3" w:rsidP="00014224">
          <w:pPr>
            <w:pStyle w:val="Footer"/>
            <w:tabs>
              <w:tab w:val="clear" w:pos="4153"/>
              <w:tab w:val="clear" w:pos="8306"/>
            </w:tabs>
          </w:pPr>
        </w:p>
        <w:p w14:paraId="5B140F74" w14:textId="77777777" w:rsidR="000A6DD3" w:rsidRDefault="000A6DD3" w:rsidP="00607F7A">
          <w:pPr>
            <w:pStyle w:val="Footer"/>
          </w:pPr>
          <w:r w:rsidRPr="00B653FE">
            <w:t>FDN:</w:t>
          </w:r>
        </w:p>
        <w:p w14:paraId="2BA1CADB" w14:textId="77777777" w:rsidR="000A6DD3" w:rsidRPr="00B653FE" w:rsidRDefault="000A6DD3" w:rsidP="00607F7A">
          <w:pPr>
            <w:pStyle w:val="Footer"/>
          </w:pPr>
        </w:p>
        <w:p w14:paraId="78EFF4BE" w14:textId="77777777" w:rsidR="000A6DD3" w:rsidRPr="00B653FE" w:rsidRDefault="000A6DD3" w:rsidP="00607F7A">
          <w:pPr>
            <w:pStyle w:val="Footer"/>
          </w:pPr>
        </w:p>
      </w:tc>
      <w:tc>
        <w:tcPr>
          <w:tcW w:w="1101" w:type="pct"/>
          <w:tcBorders>
            <w:bottom w:val="single" w:sz="2" w:space="0" w:color="auto"/>
          </w:tcBorders>
        </w:tcPr>
        <w:p w14:paraId="288D1E47" w14:textId="77777777" w:rsidR="000A6DD3" w:rsidRPr="00B653FE" w:rsidRDefault="000A6DD3" w:rsidP="00607F7A">
          <w:pPr>
            <w:pStyle w:val="Footer"/>
          </w:pPr>
        </w:p>
      </w:tc>
    </w:tr>
    <w:tr w:rsidR="000A6DD3" w:rsidRPr="00B653FE" w14:paraId="3404C7FB" w14:textId="77777777" w:rsidTr="00287069">
      <w:trPr>
        <w:trHeight w:val="410"/>
      </w:trPr>
      <w:tc>
        <w:tcPr>
          <w:tcW w:w="1311" w:type="pct"/>
          <w:tcBorders>
            <w:top w:val="single" w:sz="2" w:space="0" w:color="auto"/>
            <w:bottom w:val="nil"/>
          </w:tcBorders>
        </w:tcPr>
        <w:p w14:paraId="5356FBC1" w14:textId="77777777" w:rsidR="000A6DD3" w:rsidRDefault="000A6DD3" w:rsidP="000A6DD3">
          <w:pPr>
            <w:pStyle w:val="Footer"/>
            <w:jc w:val="left"/>
          </w:pPr>
          <w:r w:rsidRPr="00206EBF">
            <w:rPr>
              <w:b/>
            </w:rPr>
            <w:t>Hearing Date and Time:</w:t>
          </w:r>
          <w:r>
            <w:t xml:space="preserve"> </w:t>
          </w:r>
        </w:p>
        <w:p w14:paraId="4B04EA76" w14:textId="77777777" w:rsidR="000A6DD3" w:rsidRDefault="000A6DD3" w:rsidP="000A6DD3">
          <w:pPr>
            <w:pStyle w:val="Footer"/>
            <w:jc w:val="left"/>
          </w:pPr>
        </w:p>
      </w:tc>
      <w:tc>
        <w:tcPr>
          <w:tcW w:w="2588" w:type="pct"/>
          <w:tcBorders>
            <w:top w:val="single" w:sz="2" w:space="0" w:color="auto"/>
            <w:bottom w:val="nil"/>
          </w:tcBorders>
        </w:tcPr>
        <w:p w14:paraId="16A3986C" w14:textId="77777777" w:rsidR="000A6DD3" w:rsidRPr="00B653FE" w:rsidRDefault="000A6DD3" w:rsidP="000A6DD3">
          <w:pPr>
            <w:pStyle w:val="Footer"/>
          </w:pPr>
        </w:p>
      </w:tc>
      <w:tc>
        <w:tcPr>
          <w:tcW w:w="1101" w:type="pct"/>
          <w:tcBorders>
            <w:top w:val="single" w:sz="2" w:space="0" w:color="auto"/>
            <w:bottom w:val="nil"/>
          </w:tcBorders>
        </w:tcPr>
        <w:p w14:paraId="1D1B1BC3" w14:textId="77777777" w:rsidR="000A6DD3" w:rsidRPr="00B653FE" w:rsidRDefault="000A6DD3" w:rsidP="00607F7A">
          <w:pPr>
            <w:pStyle w:val="Footer"/>
          </w:pPr>
        </w:p>
      </w:tc>
    </w:tr>
    <w:tr w:rsidR="005256EF" w:rsidRPr="00B653FE" w14:paraId="2CDD062F" w14:textId="77777777" w:rsidTr="00287069">
      <w:trPr>
        <w:trHeight w:val="410"/>
      </w:trPr>
      <w:tc>
        <w:tcPr>
          <w:tcW w:w="1311" w:type="pct"/>
          <w:tcBorders>
            <w:top w:val="nil"/>
            <w:bottom w:val="single" w:sz="4" w:space="0" w:color="auto"/>
          </w:tcBorders>
        </w:tcPr>
        <w:p w14:paraId="3678AE3E" w14:textId="77777777" w:rsidR="005256EF" w:rsidRDefault="005256EF" w:rsidP="005256EF">
          <w:pPr>
            <w:pStyle w:val="Footer"/>
            <w:jc w:val="left"/>
            <w:rPr>
              <w:b/>
            </w:rPr>
          </w:pPr>
          <w:r w:rsidRPr="00206EBF">
            <w:rPr>
              <w:b/>
            </w:rPr>
            <w:t>Hearing Location:</w:t>
          </w:r>
        </w:p>
        <w:p w14:paraId="4EC153FE" w14:textId="77777777" w:rsidR="005256EF" w:rsidRDefault="005256EF" w:rsidP="005256EF">
          <w:pPr>
            <w:pStyle w:val="Footer"/>
            <w:jc w:val="left"/>
          </w:pPr>
        </w:p>
      </w:tc>
      <w:tc>
        <w:tcPr>
          <w:tcW w:w="2588" w:type="pct"/>
          <w:tcBorders>
            <w:top w:val="nil"/>
            <w:bottom w:val="single" w:sz="4" w:space="0" w:color="auto"/>
          </w:tcBorders>
        </w:tcPr>
        <w:p w14:paraId="0F6618D9" w14:textId="77777777" w:rsidR="005256EF" w:rsidRDefault="005256EF" w:rsidP="005256EF">
          <w:pPr>
            <w:pStyle w:val="Footer"/>
          </w:pPr>
        </w:p>
        <w:p w14:paraId="12999723" w14:textId="77777777" w:rsidR="00292C8E" w:rsidRDefault="00292C8E" w:rsidP="005256EF">
          <w:pPr>
            <w:pStyle w:val="Footer"/>
          </w:pPr>
        </w:p>
        <w:p w14:paraId="44C82941" w14:textId="77777777" w:rsidR="00292C8E" w:rsidRDefault="00292C8E" w:rsidP="005256EF">
          <w:pPr>
            <w:pStyle w:val="Footer"/>
          </w:pPr>
        </w:p>
        <w:p w14:paraId="69C01E73" w14:textId="2947DBCE" w:rsidR="00292C8E" w:rsidRDefault="00292C8E" w:rsidP="005256EF">
          <w:pPr>
            <w:pStyle w:val="Footer"/>
          </w:pPr>
        </w:p>
      </w:tc>
      <w:tc>
        <w:tcPr>
          <w:tcW w:w="1101" w:type="pct"/>
          <w:tcBorders>
            <w:top w:val="nil"/>
            <w:bottom w:val="single" w:sz="4" w:space="0" w:color="auto"/>
          </w:tcBorders>
        </w:tcPr>
        <w:p w14:paraId="0A5D0031" w14:textId="77777777" w:rsidR="005256EF" w:rsidRPr="00B653FE" w:rsidRDefault="005256EF" w:rsidP="005256EF">
          <w:pPr>
            <w:pStyle w:val="Footer"/>
          </w:pPr>
        </w:p>
      </w:tc>
    </w:t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tbl>
  <w:p w14:paraId="64F2C7AD" w14:textId="77777777" w:rsidR="00AA4A90" w:rsidRDefault="00AA4A90" w:rsidP="00E92F2A">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2B064BB"/>
    <w:multiLevelType w:val="hybridMultilevel"/>
    <w:tmpl w:val="6CF0A130"/>
    <w:lvl w:ilvl="0" w:tplc="6CC2EB8C">
      <w:start w:val="2"/>
      <w:numFmt w:val="bullet"/>
      <w:lvlText w:val="-"/>
      <w:lvlJc w:val="left"/>
      <w:pPr>
        <w:ind w:left="808" w:hanging="360"/>
      </w:pPr>
      <w:rPr>
        <w:rFonts w:ascii="Arial" w:eastAsia="Times New Roman" w:hAnsi="Arial" w:cs="Arial" w:hint="default"/>
      </w:rPr>
    </w:lvl>
    <w:lvl w:ilvl="1" w:tplc="0C090003" w:tentative="1">
      <w:start w:val="1"/>
      <w:numFmt w:val="bullet"/>
      <w:lvlText w:val="o"/>
      <w:lvlJc w:val="left"/>
      <w:pPr>
        <w:ind w:left="1528" w:hanging="360"/>
      </w:pPr>
      <w:rPr>
        <w:rFonts w:ascii="Courier New" w:hAnsi="Courier New" w:cs="Courier New" w:hint="default"/>
      </w:rPr>
    </w:lvl>
    <w:lvl w:ilvl="2" w:tplc="0C090005" w:tentative="1">
      <w:start w:val="1"/>
      <w:numFmt w:val="bullet"/>
      <w:lvlText w:val=""/>
      <w:lvlJc w:val="left"/>
      <w:pPr>
        <w:ind w:left="2248" w:hanging="360"/>
      </w:pPr>
      <w:rPr>
        <w:rFonts w:ascii="Wingdings" w:hAnsi="Wingdings" w:hint="default"/>
      </w:rPr>
    </w:lvl>
    <w:lvl w:ilvl="3" w:tplc="0C090001" w:tentative="1">
      <w:start w:val="1"/>
      <w:numFmt w:val="bullet"/>
      <w:lvlText w:val=""/>
      <w:lvlJc w:val="left"/>
      <w:pPr>
        <w:ind w:left="2968" w:hanging="360"/>
      </w:pPr>
      <w:rPr>
        <w:rFonts w:ascii="Symbol" w:hAnsi="Symbol" w:hint="default"/>
      </w:rPr>
    </w:lvl>
    <w:lvl w:ilvl="4" w:tplc="0C090003" w:tentative="1">
      <w:start w:val="1"/>
      <w:numFmt w:val="bullet"/>
      <w:lvlText w:val="o"/>
      <w:lvlJc w:val="left"/>
      <w:pPr>
        <w:ind w:left="3688" w:hanging="360"/>
      </w:pPr>
      <w:rPr>
        <w:rFonts w:ascii="Courier New" w:hAnsi="Courier New" w:cs="Courier New" w:hint="default"/>
      </w:rPr>
    </w:lvl>
    <w:lvl w:ilvl="5" w:tplc="0C090005" w:tentative="1">
      <w:start w:val="1"/>
      <w:numFmt w:val="bullet"/>
      <w:lvlText w:val=""/>
      <w:lvlJc w:val="left"/>
      <w:pPr>
        <w:ind w:left="4408" w:hanging="360"/>
      </w:pPr>
      <w:rPr>
        <w:rFonts w:ascii="Wingdings" w:hAnsi="Wingdings" w:hint="default"/>
      </w:rPr>
    </w:lvl>
    <w:lvl w:ilvl="6" w:tplc="0C090001" w:tentative="1">
      <w:start w:val="1"/>
      <w:numFmt w:val="bullet"/>
      <w:lvlText w:val=""/>
      <w:lvlJc w:val="left"/>
      <w:pPr>
        <w:ind w:left="5128" w:hanging="360"/>
      </w:pPr>
      <w:rPr>
        <w:rFonts w:ascii="Symbol" w:hAnsi="Symbol" w:hint="default"/>
      </w:rPr>
    </w:lvl>
    <w:lvl w:ilvl="7" w:tplc="0C090003" w:tentative="1">
      <w:start w:val="1"/>
      <w:numFmt w:val="bullet"/>
      <w:lvlText w:val="o"/>
      <w:lvlJc w:val="left"/>
      <w:pPr>
        <w:ind w:left="5848" w:hanging="360"/>
      </w:pPr>
      <w:rPr>
        <w:rFonts w:ascii="Courier New" w:hAnsi="Courier New" w:cs="Courier New" w:hint="default"/>
      </w:rPr>
    </w:lvl>
    <w:lvl w:ilvl="8" w:tplc="0C090005" w:tentative="1">
      <w:start w:val="1"/>
      <w:numFmt w:val="bullet"/>
      <w:lvlText w:val=""/>
      <w:lvlJc w:val="left"/>
      <w:pPr>
        <w:ind w:left="6568" w:hanging="360"/>
      </w:pPr>
      <w:rPr>
        <w:rFonts w:ascii="Wingdings" w:hAnsi="Wingdings" w:hint="default"/>
      </w:rPr>
    </w:lvl>
  </w:abstractNum>
  <w:abstractNum w:abstractNumId="4" w15:restartNumberingAfterBreak="0">
    <w:nsid w:val="6AF86E0A"/>
    <w:multiLevelType w:val="hybridMultilevel"/>
    <w:tmpl w:val="7BA879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71DD02B8"/>
    <w:multiLevelType w:val="hybridMultilevel"/>
    <w:tmpl w:val="8AE4F792"/>
    <w:lvl w:ilvl="0" w:tplc="56A6AD0E">
      <w:start w:val="1"/>
      <w:numFmt w:val="bullet"/>
      <w:lvlText w:val=""/>
      <w:lvlJc w:val="left"/>
      <w:pPr>
        <w:ind w:left="388" w:hanging="360"/>
      </w:pPr>
      <w:rPr>
        <w:rFonts w:ascii="Wingdings 2" w:hAnsi="Wingdings 2" w:hint="default"/>
        <w:color w:val="000000" w:themeColor="text1"/>
        <w:sz w:val="20"/>
        <w:szCs w:val="20"/>
      </w:rPr>
    </w:lvl>
    <w:lvl w:ilvl="1" w:tplc="0C090003" w:tentative="1">
      <w:start w:val="1"/>
      <w:numFmt w:val="bullet"/>
      <w:lvlText w:val="o"/>
      <w:lvlJc w:val="left"/>
      <w:pPr>
        <w:ind w:left="1108" w:hanging="360"/>
      </w:pPr>
      <w:rPr>
        <w:rFonts w:ascii="Courier New" w:hAnsi="Courier New" w:cs="Courier New" w:hint="default"/>
      </w:rPr>
    </w:lvl>
    <w:lvl w:ilvl="2" w:tplc="0C090005" w:tentative="1">
      <w:start w:val="1"/>
      <w:numFmt w:val="bullet"/>
      <w:lvlText w:val=""/>
      <w:lvlJc w:val="left"/>
      <w:pPr>
        <w:ind w:left="1828" w:hanging="360"/>
      </w:pPr>
      <w:rPr>
        <w:rFonts w:ascii="Wingdings" w:hAnsi="Wingdings" w:hint="default"/>
      </w:rPr>
    </w:lvl>
    <w:lvl w:ilvl="3" w:tplc="0C090001" w:tentative="1">
      <w:start w:val="1"/>
      <w:numFmt w:val="bullet"/>
      <w:lvlText w:val=""/>
      <w:lvlJc w:val="left"/>
      <w:pPr>
        <w:ind w:left="2548" w:hanging="360"/>
      </w:pPr>
      <w:rPr>
        <w:rFonts w:ascii="Symbol" w:hAnsi="Symbol" w:hint="default"/>
      </w:rPr>
    </w:lvl>
    <w:lvl w:ilvl="4" w:tplc="0C090003" w:tentative="1">
      <w:start w:val="1"/>
      <w:numFmt w:val="bullet"/>
      <w:lvlText w:val="o"/>
      <w:lvlJc w:val="left"/>
      <w:pPr>
        <w:ind w:left="3268" w:hanging="360"/>
      </w:pPr>
      <w:rPr>
        <w:rFonts w:ascii="Courier New" w:hAnsi="Courier New" w:cs="Courier New" w:hint="default"/>
      </w:rPr>
    </w:lvl>
    <w:lvl w:ilvl="5" w:tplc="0C090005" w:tentative="1">
      <w:start w:val="1"/>
      <w:numFmt w:val="bullet"/>
      <w:lvlText w:val=""/>
      <w:lvlJc w:val="left"/>
      <w:pPr>
        <w:ind w:left="3988" w:hanging="360"/>
      </w:pPr>
      <w:rPr>
        <w:rFonts w:ascii="Wingdings" w:hAnsi="Wingdings" w:hint="default"/>
      </w:rPr>
    </w:lvl>
    <w:lvl w:ilvl="6" w:tplc="0C090001" w:tentative="1">
      <w:start w:val="1"/>
      <w:numFmt w:val="bullet"/>
      <w:lvlText w:val=""/>
      <w:lvlJc w:val="left"/>
      <w:pPr>
        <w:ind w:left="4708" w:hanging="360"/>
      </w:pPr>
      <w:rPr>
        <w:rFonts w:ascii="Symbol" w:hAnsi="Symbol" w:hint="default"/>
      </w:rPr>
    </w:lvl>
    <w:lvl w:ilvl="7" w:tplc="0C090003" w:tentative="1">
      <w:start w:val="1"/>
      <w:numFmt w:val="bullet"/>
      <w:lvlText w:val="o"/>
      <w:lvlJc w:val="left"/>
      <w:pPr>
        <w:ind w:left="5428" w:hanging="360"/>
      </w:pPr>
      <w:rPr>
        <w:rFonts w:ascii="Courier New" w:hAnsi="Courier New" w:cs="Courier New" w:hint="default"/>
      </w:rPr>
    </w:lvl>
    <w:lvl w:ilvl="8" w:tplc="0C090005" w:tentative="1">
      <w:start w:val="1"/>
      <w:numFmt w:val="bullet"/>
      <w:lvlText w:val=""/>
      <w:lvlJc w:val="left"/>
      <w:pPr>
        <w:ind w:left="6148" w:hanging="360"/>
      </w:pPr>
      <w:rPr>
        <w:rFonts w:ascii="Wingdings" w:hAnsi="Wingdings" w:hint="default"/>
      </w:rPr>
    </w:lvl>
  </w:abstractNum>
  <w:num w:numId="1" w16cid:durableId="1262375929">
    <w:abstractNumId w:val="1"/>
  </w:num>
  <w:num w:numId="2" w16cid:durableId="438567620">
    <w:abstractNumId w:val="2"/>
  </w:num>
  <w:num w:numId="3" w16cid:durableId="70349667">
    <w:abstractNumId w:val="0"/>
  </w:num>
  <w:num w:numId="4" w16cid:durableId="205459162">
    <w:abstractNumId w:val="5"/>
  </w:num>
  <w:num w:numId="5" w16cid:durableId="1989507366">
    <w:abstractNumId w:val="3"/>
  </w:num>
  <w:num w:numId="6" w16cid:durableId="85473014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567"/>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880B60B-599B-4FBE-8E2C-073B467E8615}"/>
    <w:docVar w:name="dgnword-eventsink" w:val="699584112"/>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3F72"/>
    <w:rsid w:val="0002632A"/>
    <w:rsid w:val="000263D8"/>
    <w:rsid w:val="000279C7"/>
    <w:rsid w:val="000327E3"/>
    <w:rsid w:val="00034FB5"/>
    <w:rsid w:val="00035078"/>
    <w:rsid w:val="00035F84"/>
    <w:rsid w:val="00036149"/>
    <w:rsid w:val="00037F91"/>
    <w:rsid w:val="00041B32"/>
    <w:rsid w:val="000424E7"/>
    <w:rsid w:val="000434E8"/>
    <w:rsid w:val="00044147"/>
    <w:rsid w:val="00044366"/>
    <w:rsid w:val="000451D5"/>
    <w:rsid w:val="00050B4E"/>
    <w:rsid w:val="00052E63"/>
    <w:rsid w:val="00055E35"/>
    <w:rsid w:val="00056EC7"/>
    <w:rsid w:val="00057206"/>
    <w:rsid w:val="00057381"/>
    <w:rsid w:val="00057556"/>
    <w:rsid w:val="00057EEE"/>
    <w:rsid w:val="00066B18"/>
    <w:rsid w:val="00066CFF"/>
    <w:rsid w:val="0006703C"/>
    <w:rsid w:val="000706DE"/>
    <w:rsid w:val="00072709"/>
    <w:rsid w:val="00072DEB"/>
    <w:rsid w:val="0007635A"/>
    <w:rsid w:val="00076CDF"/>
    <w:rsid w:val="000826FB"/>
    <w:rsid w:val="00084EF8"/>
    <w:rsid w:val="0008641A"/>
    <w:rsid w:val="000878EC"/>
    <w:rsid w:val="00091076"/>
    <w:rsid w:val="000920E7"/>
    <w:rsid w:val="00092F7F"/>
    <w:rsid w:val="0009527C"/>
    <w:rsid w:val="000A3BFB"/>
    <w:rsid w:val="000A433A"/>
    <w:rsid w:val="000A43E4"/>
    <w:rsid w:val="000A6DD3"/>
    <w:rsid w:val="000A7811"/>
    <w:rsid w:val="000B0C3B"/>
    <w:rsid w:val="000B3E18"/>
    <w:rsid w:val="000B4056"/>
    <w:rsid w:val="000B4F8B"/>
    <w:rsid w:val="000B5515"/>
    <w:rsid w:val="000B5E01"/>
    <w:rsid w:val="000B7114"/>
    <w:rsid w:val="000B7180"/>
    <w:rsid w:val="000C1566"/>
    <w:rsid w:val="000C54F8"/>
    <w:rsid w:val="000C56A9"/>
    <w:rsid w:val="000C60A3"/>
    <w:rsid w:val="000C62CF"/>
    <w:rsid w:val="000D0D92"/>
    <w:rsid w:val="000D23D7"/>
    <w:rsid w:val="000D27F2"/>
    <w:rsid w:val="000D4647"/>
    <w:rsid w:val="000D4681"/>
    <w:rsid w:val="000D74AD"/>
    <w:rsid w:val="000E05D6"/>
    <w:rsid w:val="000E2602"/>
    <w:rsid w:val="000E2675"/>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1D63"/>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18"/>
    <w:rsid w:val="00174F57"/>
    <w:rsid w:val="0017625C"/>
    <w:rsid w:val="00177E5E"/>
    <w:rsid w:val="00180E61"/>
    <w:rsid w:val="00181F6E"/>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20B3"/>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5858"/>
    <w:rsid w:val="00205FA2"/>
    <w:rsid w:val="00206EBF"/>
    <w:rsid w:val="00210688"/>
    <w:rsid w:val="00211A47"/>
    <w:rsid w:val="0021304C"/>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2DDC"/>
    <w:rsid w:val="002838ED"/>
    <w:rsid w:val="0028478D"/>
    <w:rsid w:val="00284927"/>
    <w:rsid w:val="00284A21"/>
    <w:rsid w:val="00286AE5"/>
    <w:rsid w:val="00287069"/>
    <w:rsid w:val="00290026"/>
    <w:rsid w:val="00290A8D"/>
    <w:rsid w:val="00292206"/>
    <w:rsid w:val="00292C8E"/>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61BA"/>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69F9"/>
    <w:rsid w:val="0030712E"/>
    <w:rsid w:val="003071F8"/>
    <w:rsid w:val="003077FD"/>
    <w:rsid w:val="003108B8"/>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603B"/>
    <w:rsid w:val="003B6E96"/>
    <w:rsid w:val="003C08CF"/>
    <w:rsid w:val="003C1191"/>
    <w:rsid w:val="003C2153"/>
    <w:rsid w:val="003C2FC8"/>
    <w:rsid w:val="003C340D"/>
    <w:rsid w:val="003C4896"/>
    <w:rsid w:val="003C4E20"/>
    <w:rsid w:val="003C57C5"/>
    <w:rsid w:val="003C7457"/>
    <w:rsid w:val="003D08AC"/>
    <w:rsid w:val="003D0924"/>
    <w:rsid w:val="003D29E2"/>
    <w:rsid w:val="003D2B35"/>
    <w:rsid w:val="003D3BF9"/>
    <w:rsid w:val="003D4FAC"/>
    <w:rsid w:val="003D7FCC"/>
    <w:rsid w:val="003E07B1"/>
    <w:rsid w:val="003E1EE5"/>
    <w:rsid w:val="003E64B8"/>
    <w:rsid w:val="003E7516"/>
    <w:rsid w:val="003F2614"/>
    <w:rsid w:val="003F5852"/>
    <w:rsid w:val="003F7CD1"/>
    <w:rsid w:val="00401CF7"/>
    <w:rsid w:val="00402F56"/>
    <w:rsid w:val="004058D0"/>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1ECE"/>
    <w:rsid w:val="004E250D"/>
    <w:rsid w:val="004E2D51"/>
    <w:rsid w:val="004E7DBB"/>
    <w:rsid w:val="004F0988"/>
    <w:rsid w:val="004F0A59"/>
    <w:rsid w:val="004F142A"/>
    <w:rsid w:val="004F191E"/>
    <w:rsid w:val="004F61E8"/>
    <w:rsid w:val="00500F9E"/>
    <w:rsid w:val="005012CC"/>
    <w:rsid w:val="00501DC8"/>
    <w:rsid w:val="00501E0A"/>
    <w:rsid w:val="00505616"/>
    <w:rsid w:val="0050636B"/>
    <w:rsid w:val="0050711B"/>
    <w:rsid w:val="00512935"/>
    <w:rsid w:val="005137C6"/>
    <w:rsid w:val="00515A26"/>
    <w:rsid w:val="00515F05"/>
    <w:rsid w:val="005162A5"/>
    <w:rsid w:val="0052134C"/>
    <w:rsid w:val="005221D3"/>
    <w:rsid w:val="00522FED"/>
    <w:rsid w:val="005256EF"/>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19E1"/>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253"/>
    <w:rsid w:val="005B68D8"/>
    <w:rsid w:val="005B7594"/>
    <w:rsid w:val="005B79E1"/>
    <w:rsid w:val="005C264B"/>
    <w:rsid w:val="005C2A9A"/>
    <w:rsid w:val="005C3948"/>
    <w:rsid w:val="005C4D59"/>
    <w:rsid w:val="005C503F"/>
    <w:rsid w:val="005C58B9"/>
    <w:rsid w:val="005C79F2"/>
    <w:rsid w:val="005C7ED1"/>
    <w:rsid w:val="005D041E"/>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3A62"/>
    <w:rsid w:val="00646351"/>
    <w:rsid w:val="0064697C"/>
    <w:rsid w:val="00646D45"/>
    <w:rsid w:val="00650802"/>
    <w:rsid w:val="006513B0"/>
    <w:rsid w:val="006523AA"/>
    <w:rsid w:val="00654C0B"/>
    <w:rsid w:val="006552E8"/>
    <w:rsid w:val="00655AA9"/>
    <w:rsid w:val="0065776B"/>
    <w:rsid w:val="006603A1"/>
    <w:rsid w:val="00660C11"/>
    <w:rsid w:val="00660C77"/>
    <w:rsid w:val="00661B7D"/>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3AB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4B5E"/>
    <w:rsid w:val="00715003"/>
    <w:rsid w:val="007154D5"/>
    <w:rsid w:val="0071673E"/>
    <w:rsid w:val="00716876"/>
    <w:rsid w:val="007200CB"/>
    <w:rsid w:val="007254E9"/>
    <w:rsid w:val="0072676F"/>
    <w:rsid w:val="0073667B"/>
    <w:rsid w:val="00745AD8"/>
    <w:rsid w:val="00745F5C"/>
    <w:rsid w:val="00746F25"/>
    <w:rsid w:val="00747DD9"/>
    <w:rsid w:val="00747F98"/>
    <w:rsid w:val="00753A82"/>
    <w:rsid w:val="00753C5E"/>
    <w:rsid w:val="00753FE5"/>
    <w:rsid w:val="00754166"/>
    <w:rsid w:val="00755624"/>
    <w:rsid w:val="00757DD0"/>
    <w:rsid w:val="00760117"/>
    <w:rsid w:val="00761070"/>
    <w:rsid w:val="00761C20"/>
    <w:rsid w:val="00764E88"/>
    <w:rsid w:val="00771B5D"/>
    <w:rsid w:val="00774058"/>
    <w:rsid w:val="007769E8"/>
    <w:rsid w:val="0077702D"/>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D81"/>
    <w:rsid w:val="007E06C5"/>
    <w:rsid w:val="007E0AA4"/>
    <w:rsid w:val="007E133F"/>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6650"/>
    <w:rsid w:val="008B7CD9"/>
    <w:rsid w:val="008C0533"/>
    <w:rsid w:val="008C2423"/>
    <w:rsid w:val="008C2964"/>
    <w:rsid w:val="008C3659"/>
    <w:rsid w:val="008C3E32"/>
    <w:rsid w:val="008C67EE"/>
    <w:rsid w:val="008C6EC2"/>
    <w:rsid w:val="008C7979"/>
    <w:rsid w:val="008C7C61"/>
    <w:rsid w:val="008D4768"/>
    <w:rsid w:val="008D4A4D"/>
    <w:rsid w:val="008D7113"/>
    <w:rsid w:val="008E2953"/>
    <w:rsid w:val="008E74BA"/>
    <w:rsid w:val="008F2362"/>
    <w:rsid w:val="008F274B"/>
    <w:rsid w:val="008F45C2"/>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119F"/>
    <w:rsid w:val="00961C7E"/>
    <w:rsid w:val="009636BF"/>
    <w:rsid w:val="00967A8B"/>
    <w:rsid w:val="00971D73"/>
    <w:rsid w:val="00972AFA"/>
    <w:rsid w:val="0097522F"/>
    <w:rsid w:val="00975314"/>
    <w:rsid w:val="00975428"/>
    <w:rsid w:val="00977571"/>
    <w:rsid w:val="00977E5E"/>
    <w:rsid w:val="00982901"/>
    <w:rsid w:val="0098456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7BF0"/>
    <w:rsid w:val="009C2B95"/>
    <w:rsid w:val="009C31A3"/>
    <w:rsid w:val="009C3718"/>
    <w:rsid w:val="009C3836"/>
    <w:rsid w:val="009C4ADA"/>
    <w:rsid w:val="009D006A"/>
    <w:rsid w:val="009D0431"/>
    <w:rsid w:val="009D3814"/>
    <w:rsid w:val="009D47C4"/>
    <w:rsid w:val="009D4D9C"/>
    <w:rsid w:val="009D564D"/>
    <w:rsid w:val="009D5CA5"/>
    <w:rsid w:val="009D6648"/>
    <w:rsid w:val="009D6ACB"/>
    <w:rsid w:val="009E0F4E"/>
    <w:rsid w:val="009E1BA3"/>
    <w:rsid w:val="009E2CDC"/>
    <w:rsid w:val="009E3AF8"/>
    <w:rsid w:val="009F1439"/>
    <w:rsid w:val="009F43BD"/>
    <w:rsid w:val="009F5497"/>
    <w:rsid w:val="009F6992"/>
    <w:rsid w:val="009F6C62"/>
    <w:rsid w:val="00A003E4"/>
    <w:rsid w:val="00A00512"/>
    <w:rsid w:val="00A03137"/>
    <w:rsid w:val="00A03558"/>
    <w:rsid w:val="00A047DA"/>
    <w:rsid w:val="00A1441C"/>
    <w:rsid w:val="00A172DE"/>
    <w:rsid w:val="00A17A7E"/>
    <w:rsid w:val="00A22D31"/>
    <w:rsid w:val="00A25A54"/>
    <w:rsid w:val="00A262EF"/>
    <w:rsid w:val="00A3216B"/>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6080"/>
    <w:rsid w:val="00A7679B"/>
    <w:rsid w:val="00A81455"/>
    <w:rsid w:val="00A8147B"/>
    <w:rsid w:val="00A8284F"/>
    <w:rsid w:val="00A83C1C"/>
    <w:rsid w:val="00A83D77"/>
    <w:rsid w:val="00A84513"/>
    <w:rsid w:val="00A85BBD"/>
    <w:rsid w:val="00A8787E"/>
    <w:rsid w:val="00A9114D"/>
    <w:rsid w:val="00A93367"/>
    <w:rsid w:val="00A94941"/>
    <w:rsid w:val="00A94FEE"/>
    <w:rsid w:val="00A95F56"/>
    <w:rsid w:val="00A9693A"/>
    <w:rsid w:val="00AA0B9A"/>
    <w:rsid w:val="00AA1BD7"/>
    <w:rsid w:val="00AA2C44"/>
    <w:rsid w:val="00AA3C3E"/>
    <w:rsid w:val="00AA3C6C"/>
    <w:rsid w:val="00AA4A90"/>
    <w:rsid w:val="00AA6ABF"/>
    <w:rsid w:val="00AA75E0"/>
    <w:rsid w:val="00AB1935"/>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4964"/>
    <w:rsid w:val="00B85A08"/>
    <w:rsid w:val="00B90CC6"/>
    <w:rsid w:val="00B90EA3"/>
    <w:rsid w:val="00B93E1B"/>
    <w:rsid w:val="00B96C82"/>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5FF1"/>
    <w:rsid w:val="00BF6992"/>
    <w:rsid w:val="00BF7F9C"/>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4649B"/>
    <w:rsid w:val="00C46BC4"/>
    <w:rsid w:val="00C47671"/>
    <w:rsid w:val="00C50D38"/>
    <w:rsid w:val="00C57AF8"/>
    <w:rsid w:val="00C603F4"/>
    <w:rsid w:val="00C6113A"/>
    <w:rsid w:val="00C63531"/>
    <w:rsid w:val="00C64709"/>
    <w:rsid w:val="00C659A9"/>
    <w:rsid w:val="00C673C7"/>
    <w:rsid w:val="00C70A0D"/>
    <w:rsid w:val="00C73241"/>
    <w:rsid w:val="00C7412F"/>
    <w:rsid w:val="00C83509"/>
    <w:rsid w:val="00C839C8"/>
    <w:rsid w:val="00C83E2E"/>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590D"/>
    <w:rsid w:val="00CF7307"/>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3A5B"/>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7BF5"/>
    <w:rsid w:val="00DF07EF"/>
    <w:rsid w:val="00DF187B"/>
    <w:rsid w:val="00DF3032"/>
    <w:rsid w:val="00DF52CF"/>
    <w:rsid w:val="00DF79AD"/>
    <w:rsid w:val="00E01FDF"/>
    <w:rsid w:val="00E0556C"/>
    <w:rsid w:val="00E057AD"/>
    <w:rsid w:val="00E063BE"/>
    <w:rsid w:val="00E06D43"/>
    <w:rsid w:val="00E07156"/>
    <w:rsid w:val="00E078CF"/>
    <w:rsid w:val="00E137F3"/>
    <w:rsid w:val="00E14298"/>
    <w:rsid w:val="00E20C07"/>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B30"/>
    <w:rsid w:val="00EA5CAB"/>
    <w:rsid w:val="00EB0DDE"/>
    <w:rsid w:val="00EB0EB3"/>
    <w:rsid w:val="00EB3454"/>
    <w:rsid w:val="00EB709C"/>
    <w:rsid w:val="00EB759C"/>
    <w:rsid w:val="00EC092D"/>
    <w:rsid w:val="00EC1C31"/>
    <w:rsid w:val="00EC40C6"/>
    <w:rsid w:val="00EC6DA3"/>
    <w:rsid w:val="00ED28E1"/>
    <w:rsid w:val="00ED7CEC"/>
    <w:rsid w:val="00EE1CC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4825"/>
    <w:rsid w:val="00F15417"/>
    <w:rsid w:val="00F17652"/>
    <w:rsid w:val="00F213C4"/>
    <w:rsid w:val="00F249A0"/>
    <w:rsid w:val="00F258C2"/>
    <w:rsid w:val="00F2717D"/>
    <w:rsid w:val="00F3678C"/>
    <w:rsid w:val="00F37FBC"/>
    <w:rsid w:val="00F401CC"/>
    <w:rsid w:val="00F4055D"/>
    <w:rsid w:val="00F41DB4"/>
    <w:rsid w:val="00F42926"/>
    <w:rsid w:val="00F437EE"/>
    <w:rsid w:val="00F44719"/>
    <w:rsid w:val="00F45F9A"/>
    <w:rsid w:val="00F50263"/>
    <w:rsid w:val="00F52E67"/>
    <w:rsid w:val="00F541B8"/>
    <w:rsid w:val="00F54491"/>
    <w:rsid w:val="00F5490C"/>
    <w:rsid w:val="00F56D2D"/>
    <w:rsid w:val="00F60FF2"/>
    <w:rsid w:val="00F61240"/>
    <w:rsid w:val="00F6136F"/>
    <w:rsid w:val="00F617D2"/>
    <w:rsid w:val="00F6194A"/>
    <w:rsid w:val="00F64767"/>
    <w:rsid w:val="00F64A9F"/>
    <w:rsid w:val="00F64C03"/>
    <w:rsid w:val="00F652F0"/>
    <w:rsid w:val="00F66FCF"/>
    <w:rsid w:val="00F70F13"/>
    <w:rsid w:val="00F71283"/>
    <w:rsid w:val="00F71F01"/>
    <w:rsid w:val="00F775BA"/>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E8826"/>
  <w14:defaultImageDpi w14:val="96"/>
  <w15:docId w15:val="{ED5646C2-3306-4A76-B8EA-2CF3589DD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uiPriority w:val="59"/>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paragraph" w:styleId="Revision">
    <w:name w:val="Revision"/>
    <w:hidden/>
    <w:uiPriority w:val="99"/>
    <w:semiHidden/>
    <w:rsid w:val="00661B7D"/>
    <w:pPr>
      <w:spacing w:after="0" w:line="240" w:lineRule="auto"/>
    </w:pPr>
    <w:rPr>
      <w:rFonts w:ascii="Arial" w:hAnsi="Arial" w:cs="Times New Roman"/>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801146">
      <w:marLeft w:val="0"/>
      <w:marRight w:val="0"/>
      <w:marTop w:val="0"/>
      <w:marBottom w:val="0"/>
      <w:divBdr>
        <w:top w:val="none" w:sz="0" w:space="0" w:color="auto"/>
        <w:left w:val="none" w:sz="0" w:space="0" w:color="auto"/>
        <w:bottom w:val="none" w:sz="0" w:space="0" w:color="auto"/>
        <w:right w:val="none" w:sz="0" w:space="0" w:color="auto"/>
      </w:divBdr>
    </w:div>
    <w:div w:id="1931548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0150dffe-7ff5-4936-9b06-a15a4e60637c">07- Progression</Category>
  </documentManagement>
</p:properties>
</file>

<file path=customXml/item2.xml><?xml version="1.0" encoding="utf-8"?>
<metadata xmlns="http://www.objective.com/ecm/document/metadata/58C9F5967543424EB65A239DFED2F2F1" version="1.0.0">
  <systemFields>
    <field name="Objective-Id">
      <value order="0">A599138</value>
    </field>
    <field name="Objective-Title">
      <value order="0">Form 64 Notice of Trial (S)</value>
    </field>
    <field name="Objective-Description">
      <value order="0"/>
    </field>
    <field name="Objective-CreationStamp">
      <value order="0">2019-08-21T01:42:12Z</value>
    </field>
    <field name="Objective-IsApproved">
      <value order="0">false</value>
    </field>
    <field name="Objective-IsPublished">
      <value order="0">false</value>
    </field>
    <field name="Objective-DatePublished">
      <value order="0"/>
    </field>
    <field name="Objective-ModificationStamp">
      <value order="0">2019-08-22T07:08:42Z</value>
    </field>
    <field name="Objective-Owner">
      <value order="0">Brett Corbin</value>
    </field>
    <field name="Objective-Path">
      <value order="0">Objective Global Folder:ELECTRONIC COURT MANAGEMENT SYSTEM (ECMS):PROJECT MANAGEMENT:ECMS Project:6.0 ECMS Implementation:Output Documents - Civil:Templates:Cat 07 (Progression) (form 46 to 65)</value>
    </field>
    <field name="Objective-Parent">
      <value order="0">Cat 07 (Progression) (form 46 to 65)</value>
    </field>
    <field name="Objective-State">
      <value order="0">Being Drafted</value>
    </field>
    <field name="Objective-VersionId">
      <value order="0">vA1078501</value>
    </field>
    <field name="Objective-Version">
      <value order="0">0.2</value>
    </field>
    <field name="Objective-VersionNumber">
      <value order="0">2</value>
    </field>
    <field name="Objective-VersionComment">
      <value order="0"/>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3.xml><?xml version="1.0" encoding="utf-8"?>
<ct:contentTypeSchema xmlns:ct="http://schemas.microsoft.com/office/2006/metadata/contentType" xmlns:ma="http://schemas.microsoft.com/office/2006/metadata/properties/metaAttributes" ct:_="" ma:_="" ma:contentTypeName="Document" ma:contentTypeID="0x0101004A0035A34E537542A49ED0AA69FF8109" ma:contentTypeVersion="1" ma:contentTypeDescription="Create a new document." ma:contentTypeScope="" ma:versionID="62080a0f094f05d142e2ae1b60348f61">
  <xsd:schema xmlns:xsd="http://www.w3.org/2001/XMLSchema" xmlns:xs="http://www.w3.org/2001/XMLSchema" xmlns:p="http://schemas.microsoft.com/office/2006/metadata/properties" xmlns:ns2="0150dffe-7ff5-4936-9b06-a15a4e60637c" targetNamespace="http://schemas.microsoft.com/office/2006/metadata/properties" ma:root="true" ma:fieldsID="2a878e4da53e2f030c9e016e82b18775" ns2:_="">
    <xsd:import namespace="0150dffe-7ff5-4936-9b06-a15a4e60637c"/>
    <xsd:element name="properties">
      <xsd:complexType>
        <xsd:sequence>
          <xsd:element name="documentManagement">
            <xsd:complexType>
              <xsd:all>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0dffe-7ff5-4936-9b06-a15a4e60637c" elementFormDefault="qualified">
    <xsd:import namespace="http://schemas.microsoft.com/office/2006/documentManagement/types"/>
    <xsd:import namespace="http://schemas.microsoft.com/office/infopath/2007/PartnerControls"/>
    <xsd:element name="Category" ma:index="8" nillable="true" ma:displayName="Category" ma:description="Please select the form category" ma:format="Dropdown" ma:internalName="Category">
      <xsd:simpleType>
        <xsd:restriction base="dms:Choice">
          <xsd:enumeration value="01- Pre-Action"/>
          <xsd:enumeration value="02- Originating process"/>
          <xsd:enumeration value="03- Representation and address for service"/>
          <xsd:enumeration value="04- Service and notices"/>
          <xsd:enumeration value="05- Responses"/>
          <xsd:enumeration value="06- Secondary process"/>
          <xsd:enumeration value="07- Progression"/>
          <xsd:enumeration value="08- Evidence"/>
          <xsd:enumeration value="09- Finalisation"/>
          <xsd:enumeration value="10- Enforcement"/>
          <xsd:enumeration value="11- Appeal"/>
          <xsd:enumeration value="12- Miscellaneo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A84EF-BEA6-4B1D-8573-1B421AD7C467}">
  <ds:schemaRefs>
    <ds:schemaRef ds:uri="http://schemas.microsoft.com/office/2006/metadata/properties"/>
    <ds:schemaRef ds:uri="http://schemas.microsoft.com/office/infopath/2007/PartnerControls"/>
    <ds:schemaRef ds:uri="0150dffe-7ff5-4936-9b06-a15a4e60637c"/>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customXml/itemProps3.xml><?xml version="1.0" encoding="utf-8"?>
<ds:datastoreItem xmlns:ds="http://schemas.openxmlformats.org/officeDocument/2006/customXml" ds:itemID="{89FAE9F9-F161-4716-82AD-019D7526A1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50dffe-7ff5-4936-9b06-a15a4e6063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4DEF98-1864-4C02-9972-603370CD303A}">
  <ds:schemaRefs>
    <ds:schemaRef ds:uri="http://schemas.microsoft.com/sharepoint/v3/contenttype/forms"/>
  </ds:schemaRefs>
</ds:datastoreItem>
</file>

<file path=customXml/itemProps5.xml><?xml version="1.0" encoding="utf-8"?>
<ds:datastoreItem xmlns:ds="http://schemas.openxmlformats.org/officeDocument/2006/customXml" ds:itemID="{E0D78BB2-776E-4FE9-AD9B-EA89B4EB87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489</Words>
  <Characters>2368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Form 78D Notice of Trial</vt:lpstr>
    </vt:vector>
  </TitlesOfParts>
  <Company>Courts Administration Authority</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78D Notice of Trial</dc:title>
  <dc:subject/>
  <dc:creator>Courts Administration Authority;CAA</dc:creator>
  <cp:keywords>Civil; Forms; Progression</cp:keywords>
  <dc:description/>
  <cp:lastModifiedBy>Palmer, Alicia (CAA)</cp:lastModifiedBy>
  <cp:revision>5</cp:revision>
  <cp:lastPrinted>2019-05-23T22:52:00Z</cp:lastPrinted>
  <dcterms:created xsi:type="dcterms:W3CDTF">2024-07-19T02:38:00Z</dcterms:created>
  <dcterms:modified xsi:type="dcterms:W3CDTF">2024-11-12T04:01:00Z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A599138</vt:lpwstr>
  </property>
  <property fmtid="{D5CDD505-2E9C-101B-9397-08002B2CF9AE}" pid="4" name="Objective-Title">
    <vt:lpwstr>Form 64 Notice of Trial (S)</vt:lpwstr>
  </property>
  <property fmtid="{D5CDD505-2E9C-101B-9397-08002B2CF9AE}" pid="5" name="Objective-Description">
    <vt:lpwstr/>
  </property>
  <property fmtid="{D5CDD505-2E9C-101B-9397-08002B2CF9AE}" pid="6" name="Objective-CreationStamp">
    <vt:filetime>2019-08-21T02:03:28Z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2019-08-22T07:08:42Z</vt:filetime>
  </property>
  <property fmtid="{D5CDD505-2E9C-101B-9397-08002B2CF9AE}" pid="11" name="Objective-Owner">
    <vt:lpwstr>Brett Corbin</vt:lpwstr>
  </property>
  <property fmtid="{D5CDD505-2E9C-101B-9397-08002B2CF9AE}" pid="12" name="Objective-Path">
    <vt:lpwstr>Objective Global Folder:ELECTRONIC COURT MANAGEMENT SYSTEM (ECMS):PROJECT MANAGEMENT:ECMS Project:6.0 ECMS Implementation:Output Documents - Civil:Templates:Cat 07 (Progression) (form 46 to 65):</vt:lpwstr>
  </property>
  <property fmtid="{D5CDD505-2E9C-101B-9397-08002B2CF9AE}" pid="13" name="Objective-Parent">
    <vt:lpwstr>Cat 07 (Progression) (form 46 to 65)</vt:lpwstr>
  </property>
  <property fmtid="{D5CDD505-2E9C-101B-9397-08002B2CF9AE}" pid="14" name="Objective-State">
    <vt:lpwstr>Being Drafted</vt:lpwstr>
  </property>
  <property fmtid="{D5CDD505-2E9C-101B-9397-08002B2CF9AE}" pid="15" name="Objective-VersionId">
    <vt:lpwstr>vA1078501</vt:lpwstr>
  </property>
  <property fmtid="{D5CDD505-2E9C-101B-9397-08002B2CF9AE}" pid="16" name="Objective-Version">
    <vt:lpwstr>0.2</vt:lpwstr>
  </property>
  <property fmtid="{D5CDD505-2E9C-101B-9397-08002B2CF9AE}" pid="17" name="Objective-VersionNumber">
    <vt:r8>2</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none]</vt:lpwstr>
  </property>
  <property fmtid="{D5CDD505-2E9C-101B-9397-08002B2CF9AE}" pid="21" name="Objective-Caveats">
    <vt:lpwstr/>
  </property>
  <property fmtid="{D5CDD505-2E9C-101B-9397-08002B2CF9AE}" pid="22" name="Objective-Security DLM Marker">
    <vt:lpwstr>Security DLM: 10 For Official Use Only</vt:lpwstr>
  </property>
  <property fmtid="{D5CDD505-2E9C-101B-9397-08002B2CF9AE}" pid="23" name="Objective-Review Date">
    <vt:lpwstr/>
  </property>
  <property fmtid="{D5CDD505-2E9C-101B-9397-08002B2CF9AE}" pid="24" name="Objective-Comment">
    <vt:lpwstr/>
  </property>
  <property fmtid="{D5CDD505-2E9C-101B-9397-08002B2CF9AE}" pid="25" name="Objective-Security DLM Marker [system]">
    <vt:lpwstr>Security DLM: 10 For Official Use Only</vt:lpwstr>
  </property>
  <property fmtid="{D5CDD505-2E9C-101B-9397-08002B2CF9AE}" pid="26" name="Objective-Review Date [system]">
    <vt:lpwstr/>
  </property>
  <property fmtid="{D5CDD505-2E9C-101B-9397-08002B2CF9AE}" pid="27" name="Order">
    <vt:r8>11900</vt:r8>
  </property>
  <property fmtid="{D5CDD505-2E9C-101B-9397-08002B2CF9AE}" pid="28" name="ContentTypeId">
    <vt:lpwstr>0x0101004A0035A34E537542A49ED0AA69FF8109</vt:lpwstr>
  </property>
  <property fmtid="{D5CDD505-2E9C-101B-9397-08002B2CF9AE}" pid="29" name="xd_Signature">
    <vt:bool>false</vt:bool>
  </property>
  <property fmtid="{D5CDD505-2E9C-101B-9397-08002B2CF9AE}" pid="30" name="xd_ProgID">
    <vt:lpwstr/>
  </property>
  <property fmtid="{D5CDD505-2E9C-101B-9397-08002B2CF9AE}" pid="31" name="_SourceUrl">
    <vt:lpwstr/>
  </property>
  <property fmtid="{D5CDD505-2E9C-101B-9397-08002B2CF9AE}" pid="32" name="_SharedFileIndex">
    <vt:lpwstr/>
  </property>
  <property fmtid="{D5CDD505-2E9C-101B-9397-08002B2CF9AE}" pid="33" name="TemplateUrl">
    <vt:lpwstr/>
  </property>
  <property fmtid="{D5CDD505-2E9C-101B-9397-08002B2CF9AE}" pid="34" name="Order0">
    <vt:r8>78</vt:r8>
  </property>
</Properties>
</file>